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4DF" w:rsidRDefault="00271099">
      <w:pPr>
        <w:suppressAutoHyphens/>
        <w:ind w:left="1843"/>
        <w:rPr>
          <w:b/>
          <w:bCs/>
          <w:sz w:val="32"/>
          <w:szCs w:val="32"/>
        </w:rPr>
      </w:pPr>
      <w:r>
        <w:rPr>
          <w:noProof/>
        </w:rPr>
        <w:drawing>
          <wp:anchor distT="0" distB="0" distL="0" distR="0" simplePos="0" relativeHeight="251659264" behindDoc="0" locked="0" layoutInCell="1" allowOverlap="1">
            <wp:simplePos x="0" y="0"/>
            <wp:positionH relativeFrom="page">
              <wp:posOffset>517524</wp:posOffset>
            </wp:positionH>
            <wp:positionV relativeFrom="line">
              <wp:posOffset>-196214</wp:posOffset>
            </wp:positionV>
            <wp:extent cx="1032512" cy="1021715"/>
            <wp:effectExtent l="0" t="0" r="0" b="0"/>
            <wp:wrapNone/>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7"/>
                    <a:stretch>
                      <a:fillRect/>
                    </a:stretch>
                  </pic:blipFill>
                  <pic:spPr>
                    <a:xfrm>
                      <a:off x="0" y="0"/>
                      <a:ext cx="1032512" cy="1021715"/>
                    </a:xfrm>
                    <a:prstGeom prst="rect">
                      <a:avLst/>
                    </a:prstGeom>
                    <a:ln w="12700" cap="flat">
                      <a:noFill/>
                      <a:miter lim="400000"/>
                    </a:ln>
                    <a:effectLst/>
                  </pic:spPr>
                </pic:pic>
              </a:graphicData>
            </a:graphic>
          </wp:anchor>
        </w:drawing>
      </w:r>
      <w:r>
        <w:rPr>
          <w:b/>
          <w:bCs/>
          <w:i/>
          <w:iCs/>
          <w:sz w:val="32"/>
          <w:szCs w:val="32"/>
        </w:rPr>
        <w:t>ISTITUTO D’ISTRUZIONE SUPERIORE “E. GUALA”</w:t>
      </w:r>
    </w:p>
    <w:p w:rsidR="00D314DF" w:rsidRDefault="00D314DF">
      <w:pPr>
        <w:suppressAutoHyphens/>
        <w:ind w:left="1843"/>
        <w:rPr>
          <w:b/>
          <w:bCs/>
          <w:sz w:val="32"/>
          <w:szCs w:val="32"/>
        </w:rPr>
      </w:pPr>
    </w:p>
    <w:p w:rsidR="00D314DF" w:rsidRDefault="00271099">
      <w:pPr>
        <w:suppressAutoHyphens/>
        <w:ind w:left="1843"/>
        <w:rPr>
          <w:i/>
          <w:iCs/>
          <w:sz w:val="32"/>
          <w:szCs w:val="32"/>
        </w:rPr>
      </w:pPr>
      <w:r>
        <w:rPr>
          <w:b/>
          <w:bCs/>
          <w:sz w:val="32"/>
          <w:szCs w:val="32"/>
        </w:rPr>
        <w:t xml:space="preserve">CORSO </w:t>
      </w:r>
      <w:r>
        <w:rPr>
          <w:i/>
          <w:iCs/>
          <w:sz w:val="32"/>
          <w:szCs w:val="32"/>
        </w:rPr>
        <w:t>Ragionieri SIA</w:t>
      </w:r>
    </w:p>
    <w:p w:rsidR="00D314DF" w:rsidRDefault="00D314DF">
      <w:pPr>
        <w:suppressAutoHyphens/>
        <w:jc w:val="center"/>
        <w:rPr>
          <w:i/>
          <w:iCs/>
          <w:sz w:val="28"/>
          <w:szCs w:val="28"/>
        </w:rPr>
      </w:pPr>
    </w:p>
    <w:p w:rsidR="004B480B" w:rsidRDefault="004B480B">
      <w:pPr>
        <w:suppressAutoHyphens/>
        <w:jc w:val="center"/>
        <w:rPr>
          <w:i/>
          <w:iCs/>
          <w:sz w:val="28"/>
          <w:szCs w:val="28"/>
        </w:rPr>
      </w:pPr>
    </w:p>
    <w:p w:rsidR="004B480B" w:rsidRDefault="004B480B">
      <w:pPr>
        <w:suppressAutoHyphens/>
        <w:jc w:val="center"/>
        <w:rPr>
          <w:i/>
          <w:iCs/>
          <w:sz w:val="28"/>
          <w:szCs w:val="28"/>
        </w:rPr>
      </w:pPr>
    </w:p>
    <w:p w:rsidR="004B480B" w:rsidRDefault="004B480B">
      <w:pPr>
        <w:suppressAutoHyphens/>
        <w:jc w:val="center"/>
        <w:rPr>
          <w:i/>
          <w:iCs/>
          <w:sz w:val="28"/>
          <w:szCs w:val="28"/>
        </w:rPr>
      </w:pPr>
    </w:p>
    <w:p w:rsidR="004B480B" w:rsidRDefault="004B480B">
      <w:pPr>
        <w:suppressAutoHyphens/>
        <w:jc w:val="center"/>
        <w:rPr>
          <w:i/>
          <w:iCs/>
          <w:sz w:val="28"/>
          <w:szCs w:val="28"/>
        </w:rPr>
      </w:pPr>
    </w:p>
    <w:p w:rsidR="004B480B" w:rsidRDefault="004B480B">
      <w:pPr>
        <w:suppressAutoHyphens/>
        <w:jc w:val="center"/>
        <w:rPr>
          <w:i/>
          <w:iCs/>
          <w:sz w:val="28"/>
          <w:szCs w:val="28"/>
        </w:rPr>
      </w:pPr>
    </w:p>
    <w:p w:rsidR="004B480B" w:rsidRDefault="004B480B">
      <w:pPr>
        <w:suppressAutoHyphens/>
        <w:jc w:val="center"/>
        <w:rPr>
          <w:i/>
          <w:iCs/>
          <w:sz w:val="28"/>
          <w:szCs w:val="28"/>
        </w:rPr>
      </w:pPr>
    </w:p>
    <w:p w:rsidR="00D314DF" w:rsidRDefault="00D314DF">
      <w:pPr>
        <w:suppressAutoHyphens/>
        <w:jc w:val="center"/>
        <w:rPr>
          <w:i/>
          <w:iCs/>
          <w:sz w:val="28"/>
          <w:szCs w:val="28"/>
        </w:rPr>
      </w:pPr>
    </w:p>
    <w:p w:rsidR="00D314DF" w:rsidRDefault="00271099">
      <w:pPr>
        <w:suppressAutoHyphens/>
        <w:jc w:val="center"/>
        <w:rPr>
          <w:i/>
          <w:iCs/>
          <w:sz w:val="28"/>
          <w:szCs w:val="28"/>
        </w:rPr>
      </w:pPr>
      <w:r>
        <w:rPr>
          <w:b/>
          <w:bCs/>
          <w:sz w:val="32"/>
          <w:szCs w:val="32"/>
        </w:rPr>
        <w:t>PROGRAMMAZIONE ANNUALE DI ECONOMIA POLITICA</w:t>
      </w:r>
    </w:p>
    <w:p w:rsidR="00D314DF" w:rsidRDefault="00D314DF">
      <w:pPr>
        <w:suppressAutoHyphens/>
        <w:jc w:val="center"/>
        <w:rPr>
          <w:b/>
          <w:bCs/>
          <w:sz w:val="32"/>
          <w:szCs w:val="32"/>
        </w:rPr>
      </w:pPr>
    </w:p>
    <w:p w:rsidR="00D314DF" w:rsidRDefault="00271099">
      <w:pPr>
        <w:pStyle w:val="Titolo8"/>
        <w:suppressAutoHyphens/>
        <w:rPr>
          <w:sz w:val="28"/>
          <w:szCs w:val="28"/>
        </w:rPr>
      </w:pPr>
      <w:r>
        <w:rPr>
          <w:sz w:val="28"/>
          <w:szCs w:val="28"/>
        </w:rPr>
        <w:t>ANNO SCOLASTICO 20</w:t>
      </w:r>
      <w:r w:rsidR="00D06DA4">
        <w:rPr>
          <w:sz w:val="28"/>
          <w:szCs w:val="28"/>
        </w:rPr>
        <w:t>20</w:t>
      </w:r>
      <w:r>
        <w:rPr>
          <w:sz w:val="28"/>
          <w:szCs w:val="28"/>
        </w:rPr>
        <w:t xml:space="preserve"> - 202</w:t>
      </w:r>
      <w:r w:rsidR="00D06DA4">
        <w:rPr>
          <w:sz w:val="28"/>
          <w:szCs w:val="28"/>
        </w:rPr>
        <w:t>1</w:t>
      </w:r>
    </w:p>
    <w:p w:rsidR="00D314DF" w:rsidRDefault="00D314DF">
      <w:pPr>
        <w:suppressAutoHyphens/>
        <w:jc w:val="center"/>
        <w:rPr>
          <w:b/>
          <w:bCs/>
          <w:sz w:val="28"/>
          <w:szCs w:val="28"/>
        </w:rPr>
      </w:pPr>
    </w:p>
    <w:p w:rsidR="00D314DF" w:rsidRDefault="00271099">
      <w:pPr>
        <w:suppressAutoHyphens/>
        <w:jc w:val="center"/>
        <w:rPr>
          <w:i/>
          <w:iCs/>
          <w:sz w:val="28"/>
          <w:szCs w:val="28"/>
        </w:rPr>
      </w:pPr>
      <w:r>
        <w:rPr>
          <w:b/>
          <w:bCs/>
          <w:sz w:val="28"/>
          <w:szCs w:val="28"/>
        </w:rPr>
        <w:t>CLASSE 3</w:t>
      </w:r>
      <w:r w:rsidR="00D06DA4">
        <w:rPr>
          <w:b/>
          <w:bCs/>
          <w:sz w:val="28"/>
          <w:szCs w:val="28"/>
        </w:rPr>
        <w:t>°</w:t>
      </w:r>
      <w:r>
        <w:rPr>
          <w:b/>
          <w:bCs/>
          <w:sz w:val="28"/>
          <w:szCs w:val="28"/>
        </w:rPr>
        <w:t xml:space="preserve"> SEZIONE </w:t>
      </w:r>
      <w:r w:rsidR="00D77FED">
        <w:rPr>
          <w:b/>
          <w:bCs/>
          <w:sz w:val="28"/>
          <w:szCs w:val="28"/>
        </w:rPr>
        <w:t>D</w:t>
      </w:r>
      <w:r w:rsidR="00D06DA4">
        <w:rPr>
          <w:b/>
          <w:bCs/>
          <w:sz w:val="28"/>
          <w:szCs w:val="28"/>
        </w:rPr>
        <w:t>^</w:t>
      </w:r>
    </w:p>
    <w:p w:rsidR="00D314DF" w:rsidRDefault="00D314DF">
      <w:pPr>
        <w:suppressAutoHyphens/>
        <w:jc w:val="center"/>
        <w:rPr>
          <w:b/>
          <w:bCs/>
          <w:sz w:val="28"/>
          <w:szCs w:val="28"/>
        </w:rPr>
      </w:pPr>
    </w:p>
    <w:p w:rsidR="00D314DF" w:rsidRDefault="00D314DF">
      <w:pPr>
        <w:suppressAutoHyphens/>
        <w:jc w:val="center"/>
        <w:rPr>
          <w:b/>
          <w:bCs/>
          <w:sz w:val="28"/>
          <w:szCs w:val="28"/>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pPr>
        <w:pStyle w:val="Titolo2"/>
        <w:jc w:val="left"/>
        <w:rPr>
          <w:sz w:val="28"/>
          <w:szCs w:val="28"/>
          <w:u w:val="single"/>
        </w:rPr>
      </w:pPr>
    </w:p>
    <w:p w:rsidR="004B480B" w:rsidRDefault="004B480B" w:rsidP="004B480B"/>
    <w:p w:rsidR="004B480B" w:rsidRDefault="004B480B" w:rsidP="004B480B"/>
    <w:p w:rsidR="004B480B" w:rsidRDefault="004B480B" w:rsidP="004B480B"/>
    <w:p w:rsidR="00387800" w:rsidRDefault="00387800" w:rsidP="00387800">
      <w:pPr>
        <w:pStyle w:val="Titolo2"/>
        <w:jc w:val="left"/>
        <w:rPr>
          <w:sz w:val="28"/>
          <w:szCs w:val="28"/>
        </w:rPr>
      </w:pPr>
      <w:r>
        <w:rPr>
          <w:sz w:val="28"/>
          <w:szCs w:val="28"/>
          <w:u w:val="single"/>
        </w:rPr>
        <w:t>Docente</w:t>
      </w:r>
      <w:r>
        <w:rPr>
          <w:sz w:val="28"/>
          <w:szCs w:val="28"/>
        </w:rPr>
        <w:t xml:space="preserve">: </w:t>
      </w:r>
      <w:proofErr w:type="spellStart"/>
      <w:r>
        <w:rPr>
          <w:sz w:val="28"/>
          <w:szCs w:val="28"/>
        </w:rPr>
        <w:t>Giachello</w:t>
      </w:r>
      <w:proofErr w:type="spellEnd"/>
      <w:r>
        <w:rPr>
          <w:sz w:val="28"/>
          <w:szCs w:val="28"/>
        </w:rPr>
        <w:t xml:space="preserve"> Mariagrazia</w:t>
      </w:r>
    </w:p>
    <w:p w:rsidR="00387800" w:rsidRDefault="00387800" w:rsidP="00387800">
      <w:pPr>
        <w:rPr>
          <w:b/>
          <w:bCs/>
          <w:sz w:val="28"/>
          <w:szCs w:val="28"/>
        </w:rPr>
      </w:pPr>
    </w:p>
    <w:p w:rsidR="00387800" w:rsidRDefault="00387800" w:rsidP="00387800">
      <w:pPr>
        <w:rPr>
          <w:b/>
          <w:bCs/>
          <w:sz w:val="28"/>
          <w:szCs w:val="28"/>
        </w:rPr>
      </w:pPr>
      <w:r>
        <w:rPr>
          <w:b/>
          <w:bCs/>
          <w:sz w:val="28"/>
          <w:szCs w:val="28"/>
          <w:u w:val="single"/>
        </w:rPr>
        <w:t>Ore settimanali</w:t>
      </w:r>
      <w:r>
        <w:rPr>
          <w:b/>
          <w:bCs/>
          <w:sz w:val="28"/>
          <w:szCs w:val="28"/>
        </w:rPr>
        <w:t>: 3</w:t>
      </w:r>
    </w:p>
    <w:p w:rsidR="007C730A" w:rsidRDefault="007C730A" w:rsidP="004B480B"/>
    <w:p w:rsidR="007C730A" w:rsidRDefault="007C730A" w:rsidP="004B480B"/>
    <w:p w:rsidR="007C730A" w:rsidRDefault="007C730A" w:rsidP="004B480B"/>
    <w:p w:rsidR="007C730A" w:rsidRDefault="007C730A" w:rsidP="004B480B"/>
    <w:p w:rsidR="00D314DF" w:rsidRDefault="00D314DF">
      <w:pPr>
        <w:suppressAutoHyphens/>
        <w:jc w:val="center"/>
        <w:rPr>
          <w:b/>
          <w:bCs/>
          <w:sz w:val="28"/>
          <w:szCs w:val="28"/>
        </w:rPr>
      </w:pPr>
      <w:bookmarkStart w:id="0" w:name="_GoBack"/>
      <w:bookmarkEnd w:id="0"/>
    </w:p>
    <w:p w:rsidR="00D314DF" w:rsidRDefault="00D314DF">
      <w:pPr>
        <w:pStyle w:val="Corpodeltesto"/>
        <w:spacing w:before="0"/>
        <w:rPr>
          <w:b/>
          <w:bCs/>
        </w:rPr>
      </w:pPr>
    </w:p>
    <w:tbl>
      <w:tblPr>
        <w:tblStyle w:val="TableNormal"/>
        <w:tblW w:w="11219"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93"/>
        <w:gridCol w:w="1801"/>
        <w:gridCol w:w="141"/>
        <w:gridCol w:w="2135"/>
        <w:gridCol w:w="2111"/>
        <w:gridCol w:w="7"/>
        <w:gridCol w:w="2079"/>
        <w:gridCol w:w="209"/>
        <w:gridCol w:w="1616"/>
        <w:gridCol w:w="209"/>
        <w:gridCol w:w="18"/>
      </w:tblGrid>
      <w:tr w:rsidR="00D314DF" w:rsidRPr="006E7841" w:rsidTr="007C730A">
        <w:trPr>
          <w:gridAfter w:val="1"/>
          <w:wAfter w:w="18" w:type="dxa"/>
          <w:trHeight w:val="276"/>
        </w:trPr>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631" w:type="dxa"/>
              <w:bottom w:w="80" w:type="dxa"/>
              <w:right w:w="381" w:type="dxa"/>
            </w:tcMar>
          </w:tcPr>
          <w:p w:rsidR="006E7841" w:rsidRDefault="00271099" w:rsidP="006E7841">
            <w:pPr>
              <w:pStyle w:val="TableParagraph"/>
              <w:spacing w:before="100" w:beforeAutospacing="1" w:line="270" w:lineRule="atLeast"/>
              <w:ind w:left="0"/>
              <w:jc w:val="both"/>
              <w:rPr>
                <w:b/>
                <w:bCs/>
              </w:rPr>
            </w:pPr>
            <w:r w:rsidRPr="006E7841">
              <w:rPr>
                <w:b/>
                <w:bCs/>
              </w:rPr>
              <w:t>M</w:t>
            </w:r>
            <w:r w:rsidR="006E7841" w:rsidRPr="006E7841">
              <w:rPr>
                <w:b/>
                <w:bCs/>
              </w:rPr>
              <w:t>O</w:t>
            </w:r>
            <w:r w:rsidRPr="006E7841">
              <w:rPr>
                <w:b/>
                <w:bCs/>
              </w:rPr>
              <w:t>D</w:t>
            </w:r>
            <w:r w:rsidR="006E7841" w:rsidRPr="006E7841">
              <w:rPr>
                <w:b/>
                <w:bCs/>
              </w:rPr>
              <w:t>UL</w:t>
            </w:r>
            <w:r w:rsidR="006E7841">
              <w:rPr>
                <w:b/>
                <w:bCs/>
              </w:rPr>
              <w:t>I</w:t>
            </w:r>
          </w:p>
          <w:p w:rsidR="006E7841" w:rsidRDefault="006E7841" w:rsidP="006E7841">
            <w:pPr>
              <w:pStyle w:val="TableParagraph"/>
              <w:spacing w:before="100" w:beforeAutospacing="1" w:line="270" w:lineRule="atLeast"/>
              <w:ind w:left="0"/>
              <w:jc w:val="both"/>
              <w:rPr>
                <w:b/>
                <w:bCs/>
              </w:rPr>
            </w:pPr>
            <w:r>
              <w:rPr>
                <w:b/>
                <w:bCs/>
              </w:rPr>
              <w:t xml:space="preserve">       E</w:t>
            </w:r>
          </w:p>
          <w:p w:rsidR="006E7841" w:rsidRPr="006E7841" w:rsidRDefault="006E7841" w:rsidP="00D2759D">
            <w:pPr>
              <w:pStyle w:val="TableParagraph"/>
              <w:spacing w:before="100" w:beforeAutospacing="1" w:line="270" w:lineRule="atLeast"/>
              <w:ind w:left="0"/>
              <w:rPr>
                <w:b/>
                <w:bCs/>
              </w:rPr>
            </w:pPr>
            <w:r>
              <w:rPr>
                <w:b/>
                <w:bCs/>
              </w:rPr>
              <w:t>TEMPI</w:t>
            </w:r>
          </w:p>
        </w:tc>
        <w:tc>
          <w:tcPr>
            <w:tcW w:w="6682"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1263" w:type="dxa"/>
              <w:bottom w:w="80" w:type="dxa"/>
              <w:right w:w="80" w:type="dxa"/>
            </w:tcMar>
          </w:tcPr>
          <w:p w:rsidR="00D314DF" w:rsidRDefault="00271099" w:rsidP="006E7841">
            <w:pPr>
              <w:pStyle w:val="TableParagraph"/>
              <w:spacing w:before="3" w:line="255" w:lineRule="exact"/>
            </w:pPr>
            <w:r>
              <w:rPr>
                <w:b/>
                <w:bCs/>
                <w:sz w:val="24"/>
                <w:szCs w:val="24"/>
              </w:rPr>
              <w:t>OBIETTIVI DI APPRENDIMENTO</w:t>
            </w:r>
          </w:p>
        </w:tc>
        <w:tc>
          <w:tcPr>
            <w:tcW w:w="18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212" w:type="dxa"/>
              <w:bottom w:w="80" w:type="dxa"/>
              <w:right w:w="80" w:type="dxa"/>
            </w:tcMar>
          </w:tcPr>
          <w:p w:rsidR="006E7841" w:rsidRDefault="00271099" w:rsidP="006E7841">
            <w:pPr>
              <w:pStyle w:val="TableParagraph"/>
              <w:spacing w:before="6" w:line="270" w:lineRule="atLeast"/>
              <w:ind w:left="132" w:firstLine="84"/>
              <w:jc w:val="center"/>
              <w:rPr>
                <w:b/>
                <w:bCs/>
              </w:rPr>
            </w:pPr>
            <w:r w:rsidRPr="006E7841">
              <w:rPr>
                <w:b/>
                <w:bCs/>
              </w:rPr>
              <w:t xml:space="preserve">MODALITÀ </w:t>
            </w:r>
            <w:r w:rsidR="006E7841">
              <w:rPr>
                <w:b/>
                <w:bCs/>
              </w:rPr>
              <w:t xml:space="preserve">   </w:t>
            </w:r>
            <w:r w:rsidRPr="006E7841">
              <w:rPr>
                <w:b/>
                <w:bCs/>
              </w:rPr>
              <w:t>DI</w:t>
            </w:r>
          </w:p>
          <w:p w:rsidR="00D314DF" w:rsidRPr="006E7841" w:rsidRDefault="00271099" w:rsidP="006E7841">
            <w:pPr>
              <w:pStyle w:val="TableParagraph"/>
              <w:spacing w:before="6" w:line="270" w:lineRule="atLeast"/>
              <w:ind w:left="132" w:firstLine="84"/>
              <w:jc w:val="center"/>
            </w:pPr>
            <w:r w:rsidRPr="006E7841">
              <w:rPr>
                <w:b/>
                <w:bCs/>
              </w:rPr>
              <w:t>VERIFICA</w:t>
            </w:r>
          </w:p>
        </w:tc>
      </w:tr>
      <w:tr w:rsidR="00D314DF" w:rsidRPr="006E7841" w:rsidTr="007C730A">
        <w:trPr>
          <w:trHeight w:val="484"/>
        </w:trPr>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tcPr>
          <w:p w:rsidR="00D314DF" w:rsidRDefault="00D314DF"/>
        </w:tc>
        <w:tc>
          <w:tcPr>
            <w:tcW w:w="227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267" w:type="dxa"/>
              <w:bottom w:w="80" w:type="dxa"/>
              <w:right w:w="80" w:type="dxa"/>
            </w:tcMar>
          </w:tcPr>
          <w:p w:rsidR="00D314DF" w:rsidRPr="006E7841" w:rsidRDefault="006E7841" w:rsidP="006E7841">
            <w:pPr>
              <w:pStyle w:val="TableParagraph"/>
              <w:spacing w:line="254" w:lineRule="exact"/>
              <w:ind w:left="0"/>
            </w:pPr>
            <w:r>
              <w:rPr>
                <w:b/>
                <w:bCs/>
              </w:rPr>
              <w:t>COMPETENZE</w:t>
            </w:r>
          </w:p>
        </w:tc>
        <w:tc>
          <w:tcPr>
            <w:tcW w:w="211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267" w:type="dxa"/>
              <w:bottom w:w="80" w:type="dxa"/>
              <w:right w:w="80" w:type="dxa"/>
            </w:tcMar>
          </w:tcPr>
          <w:p w:rsidR="00D314DF" w:rsidRPr="006E7841" w:rsidRDefault="006E7841" w:rsidP="006E7841">
            <w:pPr>
              <w:pStyle w:val="TableParagraph"/>
              <w:spacing w:line="254" w:lineRule="exact"/>
              <w:ind w:left="0"/>
            </w:pPr>
            <w:r>
              <w:rPr>
                <w:b/>
                <w:bCs/>
              </w:rPr>
              <w:t>CONOSCENZE</w:t>
            </w:r>
          </w:p>
        </w:tc>
        <w:tc>
          <w:tcPr>
            <w:tcW w:w="228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552" w:type="dxa"/>
              <w:bottom w:w="80" w:type="dxa"/>
              <w:right w:w="80" w:type="dxa"/>
            </w:tcMar>
          </w:tcPr>
          <w:p w:rsidR="00D314DF" w:rsidRPr="006E7841" w:rsidRDefault="006E7841" w:rsidP="006E7841">
            <w:pPr>
              <w:pStyle w:val="TableParagraph"/>
              <w:spacing w:line="254" w:lineRule="exact"/>
              <w:jc w:val="both"/>
            </w:pPr>
            <w:r>
              <w:rPr>
                <w:b/>
                <w:bCs/>
              </w:rPr>
              <w:t>ABILITA’</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auto"/>
          </w:tcPr>
          <w:p w:rsidR="00D314DF" w:rsidRPr="006E7841" w:rsidRDefault="00D314DF">
            <w:pPr>
              <w:rPr>
                <w:sz w:val="22"/>
                <w:szCs w:val="22"/>
              </w:rPr>
            </w:pPr>
          </w:p>
        </w:tc>
      </w:tr>
      <w:tr w:rsidR="00D314DF" w:rsidTr="007C730A">
        <w:trPr>
          <w:trHeight w:val="9187"/>
        </w:trPr>
        <w:tc>
          <w:tcPr>
            <w:tcW w:w="2694" w:type="dxa"/>
            <w:gridSpan w:val="2"/>
            <w:tcBorders>
              <w:top w:val="single" w:sz="4" w:space="0" w:color="000000"/>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271099">
            <w:pPr>
              <w:pStyle w:val="TableParagraph"/>
              <w:spacing w:before="3" w:line="261" w:lineRule="exact"/>
              <w:rPr>
                <w:b/>
                <w:bCs/>
                <w:sz w:val="24"/>
                <w:szCs w:val="24"/>
              </w:rPr>
            </w:pPr>
            <w:r>
              <w:rPr>
                <w:b/>
                <w:bCs/>
                <w:sz w:val="24"/>
                <w:szCs w:val="24"/>
              </w:rPr>
              <w:t>1 L’economia politica e i suoi strumenti di indagine</w:t>
            </w:r>
          </w:p>
          <w:p w:rsidR="00971F67" w:rsidRDefault="00971F67">
            <w:pPr>
              <w:pStyle w:val="TableParagraph"/>
              <w:spacing w:before="3" w:line="261" w:lineRule="exact"/>
              <w:rPr>
                <w:b/>
                <w:bCs/>
                <w:sz w:val="24"/>
                <w:szCs w:val="24"/>
              </w:rPr>
            </w:pPr>
          </w:p>
          <w:p w:rsidR="00971F67" w:rsidRDefault="00971F67">
            <w:pPr>
              <w:pStyle w:val="TableParagraph"/>
              <w:spacing w:before="3" w:line="261" w:lineRule="exact"/>
              <w:rPr>
                <w:b/>
                <w:bCs/>
                <w:sz w:val="24"/>
                <w:szCs w:val="24"/>
              </w:rPr>
            </w:pPr>
            <w:r>
              <w:rPr>
                <w:b/>
                <w:bCs/>
                <w:sz w:val="24"/>
                <w:szCs w:val="24"/>
              </w:rPr>
              <w:t>Tema 1. L’ambito di ricerca della scienza economica</w:t>
            </w:r>
          </w:p>
          <w:p w:rsidR="00971F67" w:rsidRDefault="00971F67">
            <w:pPr>
              <w:pStyle w:val="TableParagraph"/>
              <w:spacing w:before="3" w:line="261" w:lineRule="exact"/>
              <w:rPr>
                <w:b/>
                <w:bCs/>
                <w:sz w:val="24"/>
                <w:szCs w:val="24"/>
              </w:rPr>
            </w:pPr>
          </w:p>
          <w:p w:rsidR="00971F67" w:rsidRDefault="00971F67">
            <w:pPr>
              <w:pStyle w:val="TableParagraph"/>
              <w:spacing w:before="3" w:line="261" w:lineRule="exact"/>
              <w:rPr>
                <w:b/>
                <w:bCs/>
                <w:sz w:val="24"/>
                <w:szCs w:val="24"/>
              </w:rPr>
            </w:pPr>
            <w:r>
              <w:rPr>
                <w:b/>
                <w:bCs/>
                <w:sz w:val="24"/>
                <w:szCs w:val="24"/>
              </w:rPr>
              <w:t>Tema 2. Le informazioni economiche e la loro rappresentazione</w:t>
            </w:r>
          </w:p>
          <w:p w:rsidR="00971F67" w:rsidRDefault="00971F67">
            <w:pPr>
              <w:pStyle w:val="TableParagraph"/>
              <w:spacing w:before="3" w:line="261" w:lineRule="exact"/>
              <w:rPr>
                <w:b/>
                <w:bCs/>
                <w:sz w:val="24"/>
                <w:szCs w:val="24"/>
              </w:rPr>
            </w:pPr>
          </w:p>
          <w:p w:rsidR="00971F67" w:rsidRDefault="00971F67">
            <w:pPr>
              <w:pStyle w:val="TableParagraph"/>
              <w:spacing w:before="3" w:line="261" w:lineRule="exact"/>
              <w:rPr>
                <w:b/>
                <w:bCs/>
                <w:sz w:val="24"/>
                <w:szCs w:val="24"/>
              </w:rPr>
            </w:pPr>
            <w:r>
              <w:rPr>
                <w:b/>
                <w:bCs/>
                <w:sz w:val="24"/>
                <w:szCs w:val="24"/>
              </w:rPr>
              <w:t>Tema 3. L’economia politica e i consumatori</w:t>
            </w:r>
          </w:p>
          <w:p w:rsidR="00971F67" w:rsidRDefault="00971F67">
            <w:pPr>
              <w:pStyle w:val="TableParagraph"/>
              <w:spacing w:before="3" w:line="261" w:lineRule="exact"/>
              <w:rPr>
                <w:b/>
                <w:bCs/>
                <w:sz w:val="24"/>
                <w:szCs w:val="24"/>
              </w:rPr>
            </w:pPr>
          </w:p>
          <w:p w:rsidR="00971F67" w:rsidRDefault="00971F67">
            <w:pPr>
              <w:pStyle w:val="TableParagraph"/>
              <w:spacing w:before="3" w:line="261" w:lineRule="exact"/>
            </w:pPr>
            <w:r>
              <w:rPr>
                <w:b/>
                <w:bCs/>
                <w:sz w:val="24"/>
                <w:szCs w:val="24"/>
              </w:rPr>
              <w:t>Tema 4. L’economia politica e la produzione</w:t>
            </w:r>
          </w:p>
        </w:tc>
        <w:tc>
          <w:tcPr>
            <w:tcW w:w="2276" w:type="dxa"/>
            <w:gridSpan w:val="2"/>
            <w:tcBorders>
              <w:top w:val="single" w:sz="4" w:space="0" w:color="000000"/>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271099">
            <w:pPr>
              <w:pStyle w:val="TableParagraph"/>
              <w:spacing w:before="3" w:line="261" w:lineRule="exact"/>
              <w:rPr>
                <w:sz w:val="24"/>
                <w:szCs w:val="24"/>
              </w:rPr>
            </w:pPr>
            <w:r>
              <w:rPr>
                <w:sz w:val="24"/>
                <w:szCs w:val="24"/>
              </w:rPr>
              <w:t>Accostare i temi</w:t>
            </w:r>
            <w:r w:rsidR="006E7841">
              <w:rPr>
                <w:sz w:val="24"/>
                <w:szCs w:val="24"/>
              </w:rPr>
              <w:t xml:space="preserve"> dell’economia politica e il suo metodo particolare per spiegare i comportamenti dei soggetti economici.</w:t>
            </w:r>
          </w:p>
          <w:p w:rsidR="006E7841" w:rsidRPr="006E7841" w:rsidRDefault="006E7841" w:rsidP="006E7841">
            <w:r>
              <w:t>Riconoscere l’interdipendenza tra fenomeni economici, sociali, istituzionali e culturali.</w:t>
            </w:r>
          </w:p>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Pr="006E7841" w:rsidRDefault="006E7841" w:rsidP="006E7841"/>
          <w:p w:rsidR="006E7841" w:rsidRDefault="006E7841" w:rsidP="006E7841"/>
          <w:p w:rsidR="006E7841" w:rsidRDefault="006E7841" w:rsidP="006E7841"/>
          <w:p w:rsidR="006E7841" w:rsidRDefault="006E7841" w:rsidP="006E7841"/>
          <w:p w:rsidR="006E7841" w:rsidRPr="006E7841" w:rsidRDefault="006E7841" w:rsidP="006E7841">
            <w:pPr>
              <w:ind w:firstLine="708"/>
            </w:pPr>
          </w:p>
        </w:tc>
        <w:tc>
          <w:tcPr>
            <w:tcW w:w="2118" w:type="dxa"/>
            <w:gridSpan w:val="2"/>
            <w:tcBorders>
              <w:top w:val="single" w:sz="4" w:space="0" w:color="000000"/>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271099">
            <w:pPr>
              <w:pStyle w:val="TableParagraph"/>
              <w:spacing w:before="3" w:line="261" w:lineRule="exact"/>
              <w:rPr>
                <w:sz w:val="24"/>
                <w:szCs w:val="24"/>
              </w:rPr>
            </w:pPr>
            <w:r>
              <w:rPr>
                <w:sz w:val="24"/>
                <w:szCs w:val="24"/>
              </w:rPr>
              <w:t>Principali temi di</w:t>
            </w:r>
            <w:r w:rsidR="00971F67">
              <w:rPr>
                <w:sz w:val="24"/>
                <w:szCs w:val="24"/>
              </w:rPr>
              <w:t xml:space="preserve"> cui si occupa l’economia politica.</w:t>
            </w:r>
          </w:p>
          <w:p w:rsidR="00971F67" w:rsidRDefault="00971F67">
            <w:pPr>
              <w:pStyle w:val="TableParagraph"/>
              <w:spacing w:before="3" w:line="261" w:lineRule="exact"/>
              <w:rPr>
                <w:sz w:val="24"/>
                <w:szCs w:val="24"/>
              </w:rPr>
            </w:pPr>
          </w:p>
          <w:p w:rsidR="00971F67" w:rsidRDefault="00971F67">
            <w:pPr>
              <w:pStyle w:val="TableParagraph"/>
              <w:spacing w:before="3" w:line="261" w:lineRule="exact"/>
            </w:pPr>
            <w:r>
              <w:rPr>
                <w:sz w:val="24"/>
                <w:szCs w:val="24"/>
              </w:rPr>
              <w:t>Nozione di mercato e sue condizioni di efficienza.</w:t>
            </w:r>
          </w:p>
        </w:tc>
        <w:tc>
          <w:tcPr>
            <w:tcW w:w="2288" w:type="dxa"/>
            <w:gridSpan w:val="2"/>
            <w:tcBorders>
              <w:top w:val="single" w:sz="4" w:space="0" w:color="000000"/>
              <w:left w:val="single" w:sz="4" w:space="0" w:color="000000"/>
              <w:bottom w:val="nil"/>
              <w:right w:val="single" w:sz="4" w:space="0" w:color="000000"/>
            </w:tcBorders>
            <w:shd w:val="clear" w:color="auto" w:fill="auto"/>
            <w:tcMar>
              <w:top w:w="80" w:type="dxa"/>
              <w:left w:w="189" w:type="dxa"/>
              <w:bottom w:w="80" w:type="dxa"/>
              <w:right w:w="80" w:type="dxa"/>
            </w:tcMar>
          </w:tcPr>
          <w:p w:rsidR="00D314DF" w:rsidRDefault="00271099">
            <w:pPr>
              <w:pStyle w:val="TableParagraph"/>
              <w:spacing w:before="3" w:line="261" w:lineRule="exact"/>
              <w:ind w:left="109"/>
              <w:rPr>
                <w:sz w:val="24"/>
                <w:szCs w:val="24"/>
              </w:rPr>
            </w:pPr>
            <w:r>
              <w:rPr>
                <w:sz w:val="24"/>
                <w:szCs w:val="24"/>
              </w:rPr>
              <w:t>Sapere descrivere le caratteristiche dei modelli economici.</w:t>
            </w:r>
          </w:p>
          <w:p w:rsidR="00D314DF" w:rsidRDefault="00D314DF">
            <w:pPr>
              <w:pStyle w:val="TableParagraph"/>
              <w:spacing w:before="3" w:line="261" w:lineRule="exact"/>
              <w:ind w:left="109"/>
              <w:rPr>
                <w:sz w:val="24"/>
                <w:szCs w:val="24"/>
              </w:rPr>
            </w:pPr>
          </w:p>
          <w:p w:rsidR="00D314DF" w:rsidRDefault="00271099">
            <w:pPr>
              <w:pStyle w:val="TableParagraph"/>
              <w:spacing w:before="3" w:line="261" w:lineRule="exact"/>
              <w:ind w:left="109"/>
              <w:rPr>
                <w:sz w:val="24"/>
                <w:szCs w:val="24"/>
              </w:rPr>
            </w:pPr>
            <w:r>
              <w:rPr>
                <w:sz w:val="24"/>
                <w:szCs w:val="24"/>
              </w:rPr>
              <w:t>Saper distinguere le variabili dipendenti e indipendenti.</w:t>
            </w:r>
          </w:p>
          <w:p w:rsidR="00D314DF" w:rsidRDefault="00D314DF">
            <w:pPr>
              <w:pStyle w:val="TableParagraph"/>
              <w:spacing w:before="3" w:line="261" w:lineRule="exact"/>
              <w:ind w:left="109"/>
              <w:rPr>
                <w:sz w:val="24"/>
                <w:szCs w:val="24"/>
              </w:rPr>
            </w:pPr>
          </w:p>
          <w:p w:rsidR="00D314DF" w:rsidRDefault="00271099">
            <w:pPr>
              <w:pStyle w:val="TableParagraph"/>
              <w:spacing w:before="3" w:line="261" w:lineRule="exact"/>
              <w:ind w:left="109"/>
              <w:rPr>
                <w:sz w:val="24"/>
                <w:szCs w:val="24"/>
              </w:rPr>
            </w:pPr>
            <w:r>
              <w:rPr>
                <w:sz w:val="24"/>
                <w:szCs w:val="24"/>
              </w:rPr>
              <w:t>Saper distinguere l’approccio microeconomico e macroeconomico ai problemi.</w:t>
            </w:r>
          </w:p>
          <w:p w:rsidR="00D314DF" w:rsidRDefault="00D314DF">
            <w:pPr>
              <w:pStyle w:val="TableParagraph"/>
              <w:spacing w:before="3" w:line="261" w:lineRule="exact"/>
              <w:ind w:left="109"/>
              <w:rPr>
                <w:sz w:val="24"/>
                <w:szCs w:val="24"/>
              </w:rPr>
            </w:pPr>
          </w:p>
          <w:p w:rsidR="00D314DF" w:rsidRDefault="00271099">
            <w:pPr>
              <w:pStyle w:val="TableParagraph"/>
              <w:spacing w:before="3" w:line="261" w:lineRule="exact"/>
              <w:ind w:left="109"/>
              <w:rPr>
                <w:sz w:val="24"/>
                <w:szCs w:val="24"/>
              </w:rPr>
            </w:pPr>
            <w:r>
              <w:rPr>
                <w:sz w:val="24"/>
                <w:szCs w:val="24"/>
              </w:rPr>
              <w:t>Saper descrivere i vantaggi derivanti dalla divisione del lavoro e degli scambi.</w:t>
            </w:r>
          </w:p>
          <w:p w:rsidR="00D314DF" w:rsidRDefault="00D314DF">
            <w:pPr>
              <w:pStyle w:val="TableParagraph"/>
              <w:spacing w:before="3" w:line="261" w:lineRule="exact"/>
              <w:ind w:left="109"/>
              <w:rPr>
                <w:sz w:val="24"/>
                <w:szCs w:val="24"/>
              </w:rPr>
            </w:pPr>
          </w:p>
          <w:p w:rsidR="00D314DF" w:rsidRDefault="00271099">
            <w:pPr>
              <w:pStyle w:val="TableParagraph"/>
              <w:spacing w:before="3" w:line="261" w:lineRule="exact"/>
              <w:ind w:left="109"/>
              <w:rPr>
                <w:sz w:val="24"/>
                <w:szCs w:val="24"/>
              </w:rPr>
            </w:pPr>
            <w:r>
              <w:rPr>
                <w:sz w:val="24"/>
                <w:szCs w:val="24"/>
              </w:rPr>
              <w:t>Saper descrivere il ruolo dello Stato nelle economie di mercato.</w:t>
            </w:r>
          </w:p>
          <w:p w:rsidR="00D314DF" w:rsidRDefault="00271099">
            <w:pPr>
              <w:pStyle w:val="TableParagraph"/>
              <w:spacing w:before="3" w:line="261" w:lineRule="exact"/>
              <w:ind w:left="109"/>
            </w:pPr>
            <w:r>
              <w:rPr>
                <w:sz w:val="24"/>
                <w:szCs w:val="24"/>
              </w:rPr>
              <w:t>Essere in grado di distinguere i problemi legati alla produzione e quelli legati alla distribuzione della ricchezza.</w:t>
            </w:r>
          </w:p>
        </w:tc>
        <w:tc>
          <w:tcPr>
            <w:tcW w:w="1843" w:type="dxa"/>
            <w:gridSpan w:val="3"/>
            <w:tcBorders>
              <w:top w:val="single" w:sz="4" w:space="0" w:color="000000"/>
              <w:left w:val="single" w:sz="4" w:space="0" w:color="000000"/>
              <w:bottom w:val="nil"/>
              <w:right w:val="single" w:sz="4" w:space="0" w:color="000000"/>
            </w:tcBorders>
            <w:shd w:val="clear" w:color="auto" w:fill="auto"/>
            <w:tcMar>
              <w:top w:w="80" w:type="dxa"/>
              <w:left w:w="188" w:type="dxa"/>
              <w:bottom w:w="80" w:type="dxa"/>
              <w:right w:w="80" w:type="dxa"/>
            </w:tcMar>
          </w:tcPr>
          <w:p w:rsidR="0071799B" w:rsidRPr="0071799B" w:rsidRDefault="00C112F0" w:rsidP="00C112F0">
            <w:pPr>
              <w:pStyle w:val="TableParagraph"/>
              <w:spacing w:before="3" w:line="360" w:lineRule="auto"/>
              <w:ind w:left="0"/>
              <w:rPr>
                <w:b/>
                <w:bCs/>
              </w:rPr>
            </w:pPr>
            <w:r w:rsidRPr="00C112F0">
              <w:rPr>
                <w:sz w:val="24"/>
                <w:szCs w:val="24"/>
              </w:rPr>
              <w:t>Prove strutturate e/o semi-strutturate; verifiche orali; domande flash; valutazione dello svolgimento di compiti e lavori assegnati a casa</w:t>
            </w:r>
            <w:r>
              <w:rPr>
                <w:sz w:val="21"/>
                <w:szCs w:val="21"/>
              </w:rPr>
              <w:t>.</w:t>
            </w:r>
          </w:p>
        </w:tc>
      </w:tr>
      <w:tr w:rsidR="00D314DF" w:rsidTr="007C730A">
        <w:trPr>
          <w:trHeight w:val="1813"/>
        </w:trPr>
        <w:tc>
          <w:tcPr>
            <w:tcW w:w="2694"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2276"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pPr>
              <w:pStyle w:val="TableParagraph"/>
              <w:spacing w:line="256" w:lineRule="exact"/>
              <w:ind w:left="0"/>
            </w:pPr>
          </w:p>
        </w:tc>
        <w:tc>
          <w:tcPr>
            <w:tcW w:w="2118"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288"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271099">
            <w:pPr>
              <w:pStyle w:val="TableParagraph"/>
              <w:spacing w:line="256" w:lineRule="exact"/>
              <w:ind w:left="0"/>
              <w:jc w:val="both"/>
              <w:rPr>
                <w:sz w:val="24"/>
                <w:szCs w:val="24"/>
              </w:rPr>
            </w:pPr>
            <w:r>
              <w:rPr>
                <w:sz w:val="24"/>
                <w:szCs w:val="24"/>
              </w:rPr>
              <w:t xml:space="preserve"> </w:t>
            </w:r>
          </w:p>
          <w:p w:rsidR="00D314DF" w:rsidRDefault="00271099">
            <w:pPr>
              <w:pStyle w:val="TableParagraph"/>
              <w:spacing w:line="256" w:lineRule="exact"/>
              <w:ind w:left="0"/>
              <w:rPr>
                <w:sz w:val="24"/>
                <w:szCs w:val="24"/>
              </w:rPr>
            </w:pPr>
            <w:r>
              <w:rPr>
                <w:sz w:val="24"/>
                <w:szCs w:val="24"/>
              </w:rPr>
              <w:t xml:space="preserve">Saper cogliere la relazione tra sviluppo del pensiero economico e sviluppo sociale. </w:t>
            </w:r>
          </w:p>
          <w:p w:rsidR="00C112F0" w:rsidRDefault="00C112F0">
            <w:pPr>
              <w:pStyle w:val="TableParagraph"/>
              <w:spacing w:line="256" w:lineRule="exact"/>
              <w:ind w:left="0"/>
            </w:pPr>
          </w:p>
        </w:tc>
        <w:tc>
          <w:tcPr>
            <w:tcW w:w="1843" w:type="dxa"/>
            <w:gridSpan w:val="3"/>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271099">
            <w:pPr>
              <w:pStyle w:val="TableParagraph"/>
              <w:spacing w:line="256" w:lineRule="exact"/>
              <w:ind w:left="0"/>
            </w:pPr>
            <w:r>
              <w:rPr>
                <w:sz w:val="24"/>
                <w:szCs w:val="24"/>
              </w:rPr>
              <w:t xml:space="preserve"> </w:t>
            </w:r>
          </w:p>
        </w:tc>
      </w:tr>
      <w:tr w:rsidR="00D314DF" w:rsidTr="007C730A">
        <w:trPr>
          <w:trHeight w:val="310"/>
        </w:trPr>
        <w:tc>
          <w:tcPr>
            <w:tcW w:w="2694"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2276"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rsidP="006E7841">
            <w:pPr>
              <w:pStyle w:val="TableParagraph"/>
              <w:spacing w:line="256" w:lineRule="exact"/>
              <w:ind w:left="0"/>
            </w:pPr>
          </w:p>
        </w:tc>
        <w:tc>
          <w:tcPr>
            <w:tcW w:w="2118"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288"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1843" w:type="dxa"/>
            <w:gridSpan w:val="3"/>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r>
      <w:tr w:rsidR="00D314DF" w:rsidTr="007C730A">
        <w:trPr>
          <w:trHeight w:val="310"/>
        </w:trPr>
        <w:tc>
          <w:tcPr>
            <w:tcW w:w="2694"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jc w:val="center"/>
            </w:pPr>
          </w:p>
        </w:tc>
        <w:tc>
          <w:tcPr>
            <w:tcW w:w="2276"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rsidP="006E7841">
            <w:pPr>
              <w:pStyle w:val="TableParagraph"/>
              <w:spacing w:line="256" w:lineRule="exact"/>
              <w:ind w:left="0"/>
            </w:pPr>
          </w:p>
        </w:tc>
        <w:tc>
          <w:tcPr>
            <w:tcW w:w="2118"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288"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1843" w:type="dxa"/>
            <w:gridSpan w:val="3"/>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r>
      <w:tr w:rsidR="00D314DF" w:rsidTr="007C730A">
        <w:trPr>
          <w:trHeight w:val="1045"/>
        </w:trPr>
        <w:tc>
          <w:tcPr>
            <w:tcW w:w="2694"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jc w:val="center"/>
            </w:pPr>
          </w:p>
        </w:tc>
        <w:tc>
          <w:tcPr>
            <w:tcW w:w="2276"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118"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288"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1843" w:type="dxa"/>
            <w:gridSpan w:val="3"/>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r>
      <w:tr w:rsidR="00D314DF" w:rsidTr="007C730A">
        <w:trPr>
          <w:trHeight w:val="310"/>
        </w:trPr>
        <w:tc>
          <w:tcPr>
            <w:tcW w:w="2694"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2276"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rsidP="006E7841">
            <w:pPr>
              <w:pStyle w:val="TableParagraph"/>
              <w:spacing w:line="256" w:lineRule="exact"/>
              <w:ind w:left="0"/>
            </w:pPr>
          </w:p>
        </w:tc>
        <w:tc>
          <w:tcPr>
            <w:tcW w:w="2118"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D314DF" w:rsidP="00971F67">
            <w:pPr>
              <w:pStyle w:val="TableParagraph"/>
              <w:spacing w:line="256" w:lineRule="exact"/>
              <w:ind w:left="0"/>
            </w:pPr>
          </w:p>
        </w:tc>
        <w:tc>
          <w:tcPr>
            <w:tcW w:w="2288"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1843" w:type="dxa"/>
            <w:gridSpan w:val="3"/>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r>
      <w:tr w:rsidR="00D314DF" w:rsidTr="007C730A">
        <w:trPr>
          <w:trHeight w:val="310"/>
        </w:trPr>
        <w:tc>
          <w:tcPr>
            <w:tcW w:w="2694"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Pr="00C55EF0" w:rsidRDefault="001C188A">
            <w:pPr>
              <w:rPr>
                <w:b/>
                <w:bCs/>
                <w:i/>
                <w:iCs/>
              </w:rPr>
            </w:pPr>
            <w:r w:rsidRPr="00C55EF0">
              <w:rPr>
                <w:b/>
                <w:bCs/>
                <w:i/>
                <w:iCs/>
              </w:rPr>
              <w:t>Storia del pensiero economico</w:t>
            </w:r>
          </w:p>
          <w:p w:rsidR="00C55EF0" w:rsidRPr="00C55EF0" w:rsidRDefault="00C55EF0">
            <w:pPr>
              <w:rPr>
                <w:b/>
                <w:bCs/>
                <w:i/>
                <w:iCs/>
              </w:rPr>
            </w:pPr>
          </w:p>
          <w:p w:rsidR="00C55EF0" w:rsidRPr="00C55EF0" w:rsidRDefault="00C55EF0" w:rsidP="00C55EF0">
            <w:pPr>
              <w:pStyle w:val="Paragrafoelenco"/>
              <w:numPr>
                <w:ilvl w:val="0"/>
                <w:numId w:val="15"/>
              </w:numPr>
              <w:rPr>
                <w:b/>
                <w:bCs/>
                <w:i/>
                <w:iCs/>
                <w:sz w:val="24"/>
                <w:szCs w:val="24"/>
              </w:rPr>
            </w:pPr>
            <w:r w:rsidRPr="00C55EF0">
              <w:rPr>
                <w:b/>
                <w:bCs/>
                <w:i/>
                <w:iCs/>
                <w:sz w:val="24"/>
                <w:szCs w:val="24"/>
              </w:rPr>
              <w:t>Il mercantilismo e la Fisiocrazia</w:t>
            </w:r>
          </w:p>
          <w:p w:rsidR="00C55EF0" w:rsidRPr="00C55EF0" w:rsidRDefault="00C55EF0" w:rsidP="00C55EF0">
            <w:pPr>
              <w:pStyle w:val="Paragrafoelenco"/>
              <w:numPr>
                <w:ilvl w:val="0"/>
                <w:numId w:val="15"/>
              </w:numPr>
              <w:rPr>
                <w:b/>
                <w:bCs/>
                <w:i/>
                <w:iCs/>
                <w:sz w:val="24"/>
                <w:szCs w:val="24"/>
              </w:rPr>
            </w:pPr>
            <w:r w:rsidRPr="00C55EF0">
              <w:rPr>
                <w:b/>
                <w:bCs/>
                <w:i/>
                <w:iCs/>
                <w:sz w:val="24"/>
                <w:szCs w:val="24"/>
              </w:rPr>
              <w:t>La Rivoluzione Industriale e la nascita del Capitalismo</w:t>
            </w:r>
          </w:p>
          <w:p w:rsidR="00C55EF0" w:rsidRPr="00C55EF0" w:rsidRDefault="00C55EF0" w:rsidP="00C55EF0">
            <w:pPr>
              <w:pStyle w:val="Paragrafoelenco"/>
              <w:numPr>
                <w:ilvl w:val="0"/>
                <w:numId w:val="15"/>
              </w:numPr>
              <w:rPr>
                <w:b/>
                <w:bCs/>
                <w:i/>
                <w:iCs/>
                <w:sz w:val="24"/>
                <w:szCs w:val="24"/>
              </w:rPr>
            </w:pPr>
            <w:r w:rsidRPr="00C55EF0">
              <w:rPr>
                <w:b/>
                <w:bCs/>
                <w:i/>
                <w:iCs/>
                <w:sz w:val="24"/>
                <w:szCs w:val="24"/>
              </w:rPr>
              <w:t>Il liberismo economico</w:t>
            </w:r>
          </w:p>
          <w:p w:rsidR="00C55EF0" w:rsidRPr="00C55EF0" w:rsidRDefault="00C55EF0" w:rsidP="00C55EF0">
            <w:pPr>
              <w:pStyle w:val="Paragrafoelenco"/>
              <w:numPr>
                <w:ilvl w:val="0"/>
                <w:numId w:val="15"/>
              </w:numPr>
              <w:rPr>
                <w:b/>
                <w:bCs/>
                <w:i/>
                <w:iCs/>
                <w:sz w:val="24"/>
                <w:szCs w:val="24"/>
              </w:rPr>
            </w:pPr>
            <w:r w:rsidRPr="00C55EF0">
              <w:rPr>
                <w:b/>
                <w:bCs/>
                <w:i/>
                <w:iCs/>
                <w:sz w:val="24"/>
                <w:szCs w:val="24"/>
              </w:rPr>
              <w:t>Il pensiero economico di Ricardo e Malthus</w:t>
            </w:r>
          </w:p>
          <w:p w:rsidR="00C55EF0" w:rsidRPr="00C55EF0" w:rsidRDefault="00C55EF0" w:rsidP="00C55EF0">
            <w:pPr>
              <w:pStyle w:val="Paragrafoelenco"/>
              <w:numPr>
                <w:ilvl w:val="0"/>
                <w:numId w:val="15"/>
              </w:numPr>
              <w:rPr>
                <w:b/>
                <w:bCs/>
                <w:i/>
                <w:iCs/>
                <w:sz w:val="24"/>
                <w:szCs w:val="24"/>
              </w:rPr>
            </w:pPr>
            <w:r w:rsidRPr="00C55EF0">
              <w:rPr>
                <w:b/>
                <w:bCs/>
                <w:i/>
                <w:iCs/>
                <w:sz w:val="24"/>
                <w:szCs w:val="24"/>
              </w:rPr>
              <w:t>La questione sociale</w:t>
            </w:r>
          </w:p>
          <w:p w:rsidR="00C55EF0" w:rsidRPr="00C55EF0" w:rsidRDefault="00C55EF0" w:rsidP="00C55EF0">
            <w:pPr>
              <w:pStyle w:val="Paragrafoelenco"/>
              <w:numPr>
                <w:ilvl w:val="0"/>
                <w:numId w:val="15"/>
              </w:numPr>
              <w:rPr>
                <w:b/>
                <w:bCs/>
                <w:i/>
                <w:iCs/>
                <w:sz w:val="24"/>
                <w:szCs w:val="24"/>
              </w:rPr>
            </w:pPr>
            <w:proofErr w:type="spellStart"/>
            <w:r w:rsidRPr="00C55EF0">
              <w:rPr>
                <w:b/>
                <w:bCs/>
                <w:i/>
                <w:iCs/>
                <w:sz w:val="24"/>
                <w:szCs w:val="24"/>
              </w:rPr>
              <w:t>Marx</w:t>
            </w:r>
            <w:proofErr w:type="spellEnd"/>
            <w:r w:rsidRPr="00C55EF0">
              <w:rPr>
                <w:b/>
                <w:bCs/>
                <w:i/>
                <w:iCs/>
                <w:sz w:val="24"/>
                <w:szCs w:val="24"/>
              </w:rPr>
              <w:t xml:space="preserve"> e il socialismo</w:t>
            </w:r>
          </w:p>
          <w:p w:rsidR="00C55EF0" w:rsidRPr="00C55EF0" w:rsidRDefault="00C55EF0" w:rsidP="00C55EF0">
            <w:pPr>
              <w:pStyle w:val="Paragrafoelenco"/>
              <w:numPr>
                <w:ilvl w:val="0"/>
                <w:numId w:val="15"/>
              </w:numPr>
              <w:rPr>
                <w:b/>
                <w:bCs/>
                <w:i/>
                <w:iCs/>
                <w:sz w:val="24"/>
                <w:szCs w:val="24"/>
              </w:rPr>
            </w:pPr>
            <w:r w:rsidRPr="00C55EF0">
              <w:rPr>
                <w:b/>
                <w:bCs/>
                <w:i/>
                <w:iCs/>
                <w:sz w:val="24"/>
                <w:szCs w:val="24"/>
              </w:rPr>
              <w:t>I fondamenti della teoria neoclassica</w:t>
            </w:r>
          </w:p>
          <w:p w:rsidR="00C55EF0" w:rsidRPr="00C55EF0" w:rsidRDefault="00C55EF0" w:rsidP="00C55EF0">
            <w:pPr>
              <w:pStyle w:val="Paragrafoelenco"/>
              <w:numPr>
                <w:ilvl w:val="0"/>
                <w:numId w:val="15"/>
              </w:numPr>
              <w:rPr>
                <w:b/>
                <w:bCs/>
                <w:i/>
                <w:iCs/>
                <w:sz w:val="24"/>
                <w:szCs w:val="24"/>
              </w:rPr>
            </w:pPr>
            <w:proofErr w:type="spellStart"/>
            <w:r w:rsidRPr="00C55EF0">
              <w:rPr>
                <w:b/>
                <w:bCs/>
                <w:i/>
                <w:iCs/>
                <w:sz w:val="24"/>
                <w:szCs w:val="24"/>
              </w:rPr>
              <w:t>Schumpeter</w:t>
            </w:r>
            <w:proofErr w:type="spellEnd"/>
            <w:r w:rsidRPr="00C55EF0">
              <w:rPr>
                <w:b/>
                <w:bCs/>
                <w:i/>
                <w:iCs/>
                <w:sz w:val="24"/>
                <w:szCs w:val="24"/>
              </w:rPr>
              <w:t xml:space="preserve"> e il ruolo delle innovazioni</w:t>
            </w:r>
          </w:p>
        </w:tc>
        <w:tc>
          <w:tcPr>
            <w:tcW w:w="2276"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C55EF0" w:rsidRDefault="00C55EF0" w:rsidP="006E7841">
            <w:pPr>
              <w:pStyle w:val="TableParagraph"/>
              <w:spacing w:line="256" w:lineRule="exact"/>
              <w:ind w:left="0"/>
            </w:pPr>
          </w:p>
        </w:tc>
        <w:tc>
          <w:tcPr>
            <w:tcW w:w="2118" w:type="dxa"/>
            <w:gridSpan w:val="2"/>
            <w:tcBorders>
              <w:top w:val="nil"/>
              <w:left w:val="single" w:sz="4" w:space="0" w:color="000000"/>
              <w:bottom w:val="nil"/>
              <w:right w:val="single" w:sz="4" w:space="0" w:color="000000"/>
            </w:tcBorders>
            <w:shd w:val="clear" w:color="auto" w:fill="auto"/>
            <w:tcMar>
              <w:top w:w="80" w:type="dxa"/>
              <w:left w:w="187" w:type="dxa"/>
              <w:bottom w:w="80" w:type="dxa"/>
              <w:right w:w="80" w:type="dxa"/>
            </w:tcMar>
          </w:tcPr>
          <w:p w:rsidR="00D314DF" w:rsidRDefault="00C55EF0">
            <w:pPr>
              <w:pStyle w:val="TableParagraph"/>
              <w:spacing w:line="256" w:lineRule="exact"/>
            </w:pPr>
            <w:r>
              <w:t>Aspetti fondamentali della teoria economica classica.</w:t>
            </w:r>
          </w:p>
          <w:p w:rsidR="00C55EF0" w:rsidRDefault="00C55EF0">
            <w:pPr>
              <w:pStyle w:val="TableParagraph"/>
              <w:spacing w:line="256" w:lineRule="exact"/>
            </w:pPr>
            <w:r>
              <w:t>Posizione degli economisti classici a proposito dell’equilibrio dei mercati e del ruolo dello Stato nel sistema economico.</w:t>
            </w:r>
          </w:p>
        </w:tc>
        <w:tc>
          <w:tcPr>
            <w:tcW w:w="2288" w:type="dxa"/>
            <w:gridSpan w:val="2"/>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c>
          <w:tcPr>
            <w:tcW w:w="1843" w:type="dxa"/>
            <w:gridSpan w:val="3"/>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rsidR="00D314DF" w:rsidRDefault="00D314DF"/>
        </w:tc>
      </w:tr>
      <w:tr w:rsidR="00D314DF" w:rsidTr="007C730A">
        <w:trPr>
          <w:trHeight w:val="1557"/>
        </w:trPr>
        <w:tc>
          <w:tcPr>
            <w:tcW w:w="2694" w:type="dxa"/>
            <w:gridSpan w:val="2"/>
            <w:tcBorders>
              <w:top w:val="nil"/>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D314DF" w:rsidRPr="00C55EF0" w:rsidRDefault="00C112F0" w:rsidP="00C112F0">
            <w:pPr>
              <w:pStyle w:val="TableParagraph"/>
              <w:spacing w:line="256" w:lineRule="exact"/>
              <w:ind w:left="0"/>
              <w:rPr>
                <w:sz w:val="24"/>
                <w:szCs w:val="24"/>
              </w:rPr>
            </w:pPr>
            <w:r>
              <w:rPr>
                <w:sz w:val="24"/>
                <w:szCs w:val="24"/>
              </w:rPr>
              <w:t xml:space="preserve">Tempi di esecuzione: </w:t>
            </w:r>
            <w:proofErr w:type="gramStart"/>
            <w:r w:rsidR="007C730A">
              <w:rPr>
                <w:sz w:val="24"/>
                <w:szCs w:val="24"/>
              </w:rPr>
              <w:t>Settembre</w:t>
            </w:r>
            <w:proofErr w:type="gramEnd"/>
            <w:r w:rsidR="007C730A">
              <w:rPr>
                <w:sz w:val="24"/>
                <w:szCs w:val="24"/>
              </w:rPr>
              <w:t xml:space="preserve"> \ Ottobre \ Novembre</w:t>
            </w:r>
          </w:p>
        </w:tc>
        <w:tc>
          <w:tcPr>
            <w:tcW w:w="2276" w:type="dxa"/>
            <w:gridSpan w:val="2"/>
            <w:tcBorders>
              <w:top w:val="nil"/>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118" w:type="dxa"/>
            <w:gridSpan w:val="2"/>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71F67" w:rsidRDefault="00971F67">
            <w:pPr>
              <w:pStyle w:val="TableParagraph"/>
              <w:spacing w:line="256" w:lineRule="exact"/>
              <w:ind w:left="0"/>
              <w:rPr>
                <w:sz w:val="24"/>
                <w:szCs w:val="24"/>
              </w:rPr>
            </w:pPr>
          </w:p>
          <w:p w:rsidR="00971F67" w:rsidRDefault="00971F67">
            <w:pPr>
              <w:pStyle w:val="TableParagraph"/>
              <w:spacing w:line="256" w:lineRule="exact"/>
              <w:ind w:left="0"/>
              <w:rPr>
                <w:sz w:val="24"/>
                <w:szCs w:val="24"/>
              </w:rPr>
            </w:pPr>
          </w:p>
          <w:p w:rsidR="00971F67" w:rsidRDefault="00971F67">
            <w:pPr>
              <w:pStyle w:val="TableParagraph"/>
              <w:spacing w:line="256" w:lineRule="exact"/>
              <w:ind w:left="0"/>
            </w:pPr>
          </w:p>
        </w:tc>
        <w:tc>
          <w:tcPr>
            <w:tcW w:w="2288" w:type="dxa"/>
            <w:gridSpan w:val="2"/>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DF" w:rsidRDefault="00D314DF"/>
        </w:tc>
        <w:tc>
          <w:tcPr>
            <w:tcW w:w="1843" w:type="dxa"/>
            <w:gridSpan w:val="3"/>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DF" w:rsidRDefault="00D314DF"/>
        </w:tc>
      </w:tr>
      <w:tr w:rsidR="00D314DF" w:rsidTr="007C730A">
        <w:trPr>
          <w:trHeight w:val="346"/>
        </w:trPr>
        <w:tc>
          <w:tcPr>
            <w:tcW w:w="2694" w:type="dxa"/>
            <w:gridSpan w:val="2"/>
            <w:tcBorders>
              <w:top w:val="single" w:sz="4" w:space="0" w:color="000000"/>
              <w:left w:val="nil"/>
              <w:bottom w:val="nil"/>
              <w:right w:val="nil"/>
            </w:tcBorders>
            <w:shd w:val="clear" w:color="auto" w:fill="auto"/>
            <w:tcMar>
              <w:top w:w="80" w:type="dxa"/>
              <w:left w:w="80" w:type="dxa"/>
              <w:bottom w:w="80" w:type="dxa"/>
              <w:right w:w="80" w:type="dxa"/>
            </w:tcMar>
          </w:tcPr>
          <w:p w:rsidR="00D314DF" w:rsidRDefault="00D314DF"/>
        </w:tc>
        <w:tc>
          <w:tcPr>
            <w:tcW w:w="2276" w:type="dxa"/>
            <w:gridSpan w:val="2"/>
            <w:tcBorders>
              <w:top w:val="single" w:sz="4" w:space="0" w:color="000000"/>
              <w:left w:val="nil"/>
              <w:bottom w:val="nil"/>
              <w:right w:val="nil"/>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118" w:type="dxa"/>
            <w:gridSpan w:val="2"/>
            <w:tcBorders>
              <w:top w:val="single" w:sz="4" w:space="0" w:color="000000"/>
              <w:left w:val="nil"/>
              <w:bottom w:val="nil"/>
              <w:right w:val="nil"/>
            </w:tcBorders>
            <w:shd w:val="clear" w:color="auto" w:fill="auto"/>
            <w:tcMar>
              <w:top w:w="80" w:type="dxa"/>
              <w:left w:w="187" w:type="dxa"/>
              <w:bottom w:w="80" w:type="dxa"/>
              <w:right w:w="80" w:type="dxa"/>
            </w:tcMar>
          </w:tcPr>
          <w:p w:rsidR="00D314DF" w:rsidRDefault="00D314DF">
            <w:pPr>
              <w:pStyle w:val="TableParagraph"/>
              <w:spacing w:line="256" w:lineRule="exact"/>
            </w:pPr>
          </w:p>
        </w:tc>
        <w:tc>
          <w:tcPr>
            <w:tcW w:w="2288" w:type="dxa"/>
            <w:gridSpan w:val="2"/>
            <w:tcBorders>
              <w:top w:val="single" w:sz="4" w:space="0" w:color="000000"/>
              <w:left w:val="nil"/>
              <w:bottom w:val="nil"/>
              <w:right w:val="nil"/>
            </w:tcBorders>
            <w:shd w:val="clear" w:color="auto" w:fill="auto"/>
            <w:tcMar>
              <w:top w:w="80" w:type="dxa"/>
              <w:left w:w="80" w:type="dxa"/>
              <w:bottom w:w="80" w:type="dxa"/>
              <w:right w:w="80" w:type="dxa"/>
            </w:tcMar>
          </w:tcPr>
          <w:p w:rsidR="00D314DF" w:rsidRDefault="00D314DF"/>
        </w:tc>
        <w:tc>
          <w:tcPr>
            <w:tcW w:w="1843" w:type="dxa"/>
            <w:gridSpan w:val="3"/>
            <w:tcBorders>
              <w:top w:val="single" w:sz="4" w:space="0" w:color="000000"/>
              <w:left w:val="nil"/>
              <w:bottom w:val="nil"/>
              <w:right w:val="nil"/>
            </w:tcBorders>
            <w:shd w:val="clear" w:color="auto" w:fill="auto"/>
            <w:tcMar>
              <w:top w:w="80" w:type="dxa"/>
              <w:left w:w="80" w:type="dxa"/>
              <w:bottom w:w="80" w:type="dxa"/>
              <w:right w:w="80" w:type="dxa"/>
            </w:tcMar>
          </w:tcPr>
          <w:p w:rsidR="00D314DF" w:rsidRDefault="00D314DF"/>
        </w:tc>
      </w:tr>
      <w:tr w:rsidR="00D314DF" w:rsidTr="007C730A">
        <w:trPr>
          <w:trHeight w:val="310"/>
        </w:trPr>
        <w:tc>
          <w:tcPr>
            <w:tcW w:w="2694" w:type="dxa"/>
            <w:gridSpan w:val="2"/>
            <w:tcBorders>
              <w:top w:val="nil"/>
              <w:left w:val="nil"/>
              <w:bottom w:val="nil"/>
              <w:right w:val="nil"/>
            </w:tcBorders>
            <w:shd w:val="clear" w:color="auto" w:fill="auto"/>
            <w:tcMar>
              <w:top w:w="80" w:type="dxa"/>
              <w:left w:w="80" w:type="dxa"/>
              <w:bottom w:w="80" w:type="dxa"/>
              <w:right w:w="80" w:type="dxa"/>
            </w:tcMar>
          </w:tcPr>
          <w:p w:rsidR="00D314DF" w:rsidRDefault="00D314DF"/>
        </w:tc>
        <w:tc>
          <w:tcPr>
            <w:tcW w:w="2276" w:type="dxa"/>
            <w:gridSpan w:val="2"/>
            <w:tcBorders>
              <w:top w:val="nil"/>
              <w:left w:val="nil"/>
              <w:bottom w:val="nil"/>
              <w:right w:val="nil"/>
            </w:tcBorders>
            <w:shd w:val="clear" w:color="auto" w:fill="auto"/>
            <w:tcMar>
              <w:top w:w="80" w:type="dxa"/>
              <w:left w:w="80" w:type="dxa"/>
              <w:bottom w:w="80" w:type="dxa"/>
              <w:right w:w="80" w:type="dxa"/>
            </w:tcMar>
          </w:tcPr>
          <w:p w:rsidR="00D314DF" w:rsidRDefault="00D314DF"/>
        </w:tc>
        <w:tc>
          <w:tcPr>
            <w:tcW w:w="2118" w:type="dxa"/>
            <w:gridSpan w:val="2"/>
            <w:tcBorders>
              <w:top w:val="nil"/>
              <w:left w:val="nil"/>
              <w:bottom w:val="nil"/>
              <w:right w:val="nil"/>
            </w:tcBorders>
            <w:shd w:val="clear" w:color="auto" w:fill="auto"/>
            <w:tcMar>
              <w:top w:w="80" w:type="dxa"/>
              <w:left w:w="80" w:type="dxa"/>
              <w:bottom w:w="80" w:type="dxa"/>
              <w:right w:w="80" w:type="dxa"/>
            </w:tcMar>
          </w:tcPr>
          <w:p w:rsidR="00D314DF" w:rsidRDefault="00D314DF"/>
        </w:tc>
        <w:tc>
          <w:tcPr>
            <w:tcW w:w="2288" w:type="dxa"/>
            <w:gridSpan w:val="2"/>
            <w:tcBorders>
              <w:top w:val="nil"/>
              <w:left w:val="nil"/>
              <w:bottom w:val="nil"/>
              <w:right w:val="nil"/>
            </w:tcBorders>
            <w:shd w:val="clear" w:color="auto" w:fill="auto"/>
            <w:tcMar>
              <w:top w:w="80" w:type="dxa"/>
              <w:left w:w="80" w:type="dxa"/>
              <w:bottom w:w="80" w:type="dxa"/>
              <w:right w:w="80" w:type="dxa"/>
            </w:tcMar>
          </w:tcPr>
          <w:p w:rsidR="00D314DF" w:rsidRDefault="00D314DF"/>
        </w:tc>
        <w:tc>
          <w:tcPr>
            <w:tcW w:w="1843" w:type="dxa"/>
            <w:gridSpan w:val="3"/>
            <w:tcBorders>
              <w:top w:val="nil"/>
              <w:left w:val="nil"/>
              <w:bottom w:val="nil"/>
              <w:right w:val="nil"/>
            </w:tcBorders>
            <w:shd w:val="clear" w:color="auto" w:fill="auto"/>
            <w:tcMar>
              <w:top w:w="80" w:type="dxa"/>
              <w:left w:w="80" w:type="dxa"/>
              <w:bottom w:w="80" w:type="dxa"/>
              <w:right w:w="80" w:type="dxa"/>
            </w:tcMar>
          </w:tcPr>
          <w:p w:rsidR="00D314DF" w:rsidRDefault="00D314DF"/>
        </w:tc>
      </w:tr>
      <w:tr w:rsidR="004D4C58" w:rsidTr="007C730A">
        <w:trPr>
          <w:gridBefore w:val="1"/>
          <w:gridAfter w:val="2"/>
          <w:wBefore w:w="893" w:type="dxa"/>
          <w:wAfter w:w="227" w:type="dxa"/>
          <w:trHeight w:val="9010"/>
        </w:trPr>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186" w:type="dxa"/>
            </w:tcMar>
          </w:tcPr>
          <w:p w:rsidR="004D4C58" w:rsidRDefault="004D4C58">
            <w:pPr>
              <w:pStyle w:val="TableParagraph"/>
              <w:ind w:right="106"/>
              <w:rPr>
                <w:b/>
                <w:bCs/>
                <w:sz w:val="24"/>
                <w:szCs w:val="24"/>
              </w:rPr>
            </w:pPr>
            <w:r>
              <w:rPr>
                <w:b/>
                <w:bCs/>
                <w:sz w:val="24"/>
                <w:szCs w:val="24"/>
              </w:rPr>
              <w:lastRenderedPageBreak/>
              <w:t xml:space="preserve">2 Il consumatore e l’impresa </w:t>
            </w:r>
          </w:p>
          <w:p w:rsidR="004D4C58" w:rsidRDefault="004D4C58">
            <w:pPr>
              <w:pStyle w:val="TableParagraph"/>
              <w:ind w:right="106"/>
              <w:rPr>
                <w:b/>
                <w:bCs/>
                <w:sz w:val="24"/>
                <w:szCs w:val="24"/>
              </w:rPr>
            </w:pPr>
          </w:p>
          <w:p w:rsidR="004D4C58" w:rsidRDefault="004D4C58">
            <w:pPr>
              <w:pStyle w:val="TableParagraph"/>
              <w:ind w:right="106"/>
              <w:jc w:val="center"/>
              <w:rPr>
                <w:sz w:val="24"/>
                <w:szCs w:val="24"/>
              </w:rPr>
            </w:pPr>
            <w:r>
              <w:rPr>
                <w:sz w:val="24"/>
                <w:szCs w:val="24"/>
              </w:rPr>
              <w:t>Tema1:</w:t>
            </w:r>
          </w:p>
          <w:p w:rsidR="004D4C58" w:rsidRDefault="004D4C58">
            <w:pPr>
              <w:pStyle w:val="TableParagraph"/>
              <w:ind w:right="106"/>
              <w:jc w:val="center"/>
              <w:rPr>
                <w:spacing w:val="-4"/>
                <w:sz w:val="24"/>
                <w:szCs w:val="24"/>
              </w:rPr>
            </w:pPr>
            <w:r>
              <w:rPr>
                <w:spacing w:val="-4"/>
                <w:sz w:val="24"/>
                <w:szCs w:val="24"/>
              </w:rPr>
              <w:t>Le scelte del consumatore</w:t>
            </w:r>
          </w:p>
          <w:p w:rsidR="004D4C58" w:rsidRDefault="004D4C58">
            <w:pPr>
              <w:pStyle w:val="TableParagraph"/>
              <w:ind w:right="106"/>
              <w:jc w:val="center"/>
              <w:rPr>
                <w:spacing w:val="-4"/>
                <w:sz w:val="24"/>
                <w:szCs w:val="24"/>
              </w:rPr>
            </w:pPr>
          </w:p>
          <w:p w:rsidR="004D4C58" w:rsidRDefault="004D4C58">
            <w:pPr>
              <w:pStyle w:val="TableParagraph"/>
              <w:ind w:right="106"/>
              <w:jc w:val="center"/>
              <w:rPr>
                <w:spacing w:val="-3"/>
                <w:sz w:val="24"/>
                <w:szCs w:val="24"/>
              </w:rPr>
            </w:pPr>
            <w:r>
              <w:rPr>
                <w:sz w:val="24"/>
                <w:szCs w:val="24"/>
              </w:rPr>
              <w:t xml:space="preserve">Tema </w:t>
            </w:r>
            <w:r>
              <w:rPr>
                <w:spacing w:val="-3"/>
                <w:sz w:val="24"/>
                <w:szCs w:val="24"/>
              </w:rPr>
              <w:t>2:</w:t>
            </w:r>
          </w:p>
          <w:p w:rsidR="004D4C58" w:rsidRDefault="004D4C58">
            <w:pPr>
              <w:pStyle w:val="TableParagraph"/>
              <w:ind w:right="106"/>
              <w:jc w:val="center"/>
              <w:rPr>
                <w:spacing w:val="-3"/>
                <w:sz w:val="24"/>
                <w:szCs w:val="24"/>
              </w:rPr>
            </w:pPr>
            <w:r>
              <w:rPr>
                <w:spacing w:val="-3"/>
                <w:sz w:val="24"/>
                <w:szCs w:val="24"/>
              </w:rPr>
              <w:t>Le scelte dell’impresa</w:t>
            </w:r>
          </w:p>
          <w:p w:rsidR="004D4C58" w:rsidRDefault="004D4C58">
            <w:pPr>
              <w:pStyle w:val="TableParagraph"/>
              <w:ind w:right="106"/>
              <w:jc w:val="center"/>
              <w:rPr>
                <w:spacing w:val="-3"/>
                <w:sz w:val="24"/>
                <w:szCs w:val="24"/>
              </w:rPr>
            </w:pPr>
          </w:p>
          <w:p w:rsidR="004D4C58" w:rsidRDefault="004D4C58">
            <w:pPr>
              <w:pStyle w:val="TableParagraph"/>
              <w:ind w:right="106"/>
              <w:jc w:val="center"/>
              <w:rPr>
                <w:spacing w:val="-4"/>
                <w:sz w:val="24"/>
                <w:szCs w:val="24"/>
              </w:rPr>
            </w:pPr>
            <w:r>
              <w:rPr>
                <w:sz w:val="24"/>
                <w:szCs w:val="24"/>
              </w:rPr>
              <w:t>Tema 3:</w:t>
            </w:r>
          </w:p>
          <w:p w:rsidR="004D4C58" w:rsidRDefault="004D4C58">
            <w:pPr>
              <w:pStyle w:val="TableParagraph"/>
              <w:ind w:right="106"/>
              <w:jc w:val="center"/>
              <w:rPr>
                <w:spacing w:val="-4"/>
                <w:sz w:val="24"/>
                <w:szCs w:val="24"/>
              </w:rPr>
            </w:pPr>
            <w:r>
              <w:rPr>
                <w:spacing w:val="-4"/>
                <w:sz w:val="24"/>
                <w:szCs w:val="24"/>
              </w:rPr>
              <w:t>Domanda e Offerta</w:t>
            </w:r>
          </w:p>
          <w:p w:rsidR="004D4C58" w:rsidRDefault="004D4C58">
            <w:pPr>
              <w:pStyle w:val="TableParagraph"/>
              <w:ind w:right="106"/>
              <w:jc w:val="center"/>
              <w:rPr>
                <w:spacing w:val="-4"/>
                <w:sz w:val="24"/>
                <w:szCs w:val="24"/>
              </w:rPr>
            </w:pPr>
          </w:p>
          <w:p w:rsidR="004D4C58" w:rsidRDefault="004D4C58">
            <w:pPr>
              <w:pStyle w:val="TableParagraph"/>
              <w:ind w:right="106"/>
              <w:jc w:val="center"/>
              <w:rPr>
                <w:spacing w:val="-4"/>
                <w:sz w:val="24"/>
                <w:szCs w:val="24"/>
              </w:rPr>
            </w:pPr>
            <w:r>
              <w:rPr>
                <w:spacing w:val="-4"/>
                <w:sz w:val="24"/>
                <w:szCs w:val="24"/>
              </w:rPr>
              <w:t>Tema 4:</w:t>
            </w:r>
          </w:p>
          <w:p w:rsidR="004D4C58" w:rsidRDefault="004D4C58">
            <w:pPr>
              <w:pStyle w:val="TableParagraph"/>
              <w:ind w:right="106"/>
              <w:jc w:val="center"/>
              <w:rPr>
                <w:spacing w:val="-4"/>
                <w:sz w:val="24"/>
                <w:szCs w:val="24"/>
              </w:rPr>
            </w:pPr>
            <w:r>
              <w:rPr>
                <w:spacing w:val="-4"/>
                <w:sz w:val="24"/>
                <w:szCs w:val="24"/>
              </w:rPr>
              <w:t>Le forme di mercato</w:t>
            </w:r>
          </w:p>
          <w:p w:rsidR="007C730A" w:rsidRDefault="007C730A">
            <w:pPr>
              <w:pStyle w:val="TableParagraph"/>
              <w:ind w:right="106"/>
              <w:jc w:val="center"/>
            </w:pPr>
          </w:p>
          <w:p w:rsidR="007C730A" w:rsidRDefault="007C730A">
            <w:pPr>
              <w:pStyle w:val="TableParagraph"/>
              <w:ind w:right="106"/>
              <w:jc w:val="center"/>
            </w:pPr>
          </w:p>
          <w:p w:rsidR="007C730A" w:rsidRDefault="007C730A">
            <w:pPr>
              <w:pStyle w:val="TableParagraph"/>
              <w:ind w:right="106"/>
              <w:jc w:val="center"/>
            </w:pPr>
            <w:r>
              <w:t xml:space="preserve">Tempi di esecuzione: </w:t>
            </w:r>
            <w:proofErr w:type="gramStart"/>
            <w:r>
              <w:t>Dicembre</w:t>
            </w:r>
            <w:proofErr w:type="gramEnd"/>
            <w:r>
              <w:t xml:space="preserve"> \ Gennaio \ Febbraio</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180" w:type="dxa"/>
            </w:tcMar>
          </w:tcPr>
          <w:p w:rsidR="004D4C58" w:rsidRDefault="004D4C58">
            <w:pPr>
              <w:pStyle w:val="TableParagraph"/>
              <w:ind w:right="100"/>
              <w:rPr>
                <w:sz w:val="24"/>
                <w:szCs w:val="24"/>
              </w:rPr>
            </w:pPr>
            <w:r>
              <w:rPr>
                <w:sz w:val="24"/>
                <w:szCs w:val="24"/>
              </w:rPr>
              <w:t>Riconoscere le radici storicoculturali e i valori che distinguono le teorie neoclassica</w:t>
            </w:r>
            <w:r>
              <w:rPr>
                <w:spacing w:val="-8"/>
                <w:sz w:val="24"/>
                <w:szCs w:val="24"/>
              </w:rPr>
              <w:t xml:space="preserve"> </w:t>
            </w:r>
            <w:r>
              <w:rPr>
                <w:sz w:val="24"/>
                <w:szCs w:val="24"/>
              </w:rPr>
              <w:t>e keynesiana, con particolare riferimento al ruolo dello</w:t>
            </w:r>
            <w:r>
              <w:rPr>
                <w:spacing w:val="-1"/>
                <w:sz w:val="24"/>
                <w:szCs w:val="24"/>
              </w:rPr>
              <w:t xml:space="preserve"> </w:t>
            </w:r>
            <w:r>
              <w:rPr>
                <w:sz w:val="24"/>
                <w:szCs w:val="24"/>
              </w:rPr>
              <w:t>Stato.</w:t>
            </w:r>
          </w:p>
          <w:p w:rsidR="004D4C58" w:rsidRDefault="004D4C58">
            <w:pPr>
              <w:pStyle w:val="TableParagraph"/>
              <w:ind w:right="114"/>
            </w:pPr>
            <w:r>
              <w:rPr>
                <w:sz w:val="24"/>
                <w:szCs w:val="24"/>
              </w:rPr>
              <w:t>Essere consapevoli del rilievo che le scelte del consumatore esercitano sui mercati.</w:t>
            </w:r>
          </w:p>
        </w:tc>
        <w:tc>
          <w:tcPr>
            <w:tcW w:w="2111"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290" w:type="dxa"/>
            </w:tcMar>
          </w:tcPr>
          <w:p w:rsidR="004D4C58" w:rsidRDefault="004D4C58">
            <w:pPr>
              <w:pStyle w:val="TableParagraph"/>
              <w:ind w:right="210"/>
              <w:rPr>
                <w:sz w:val="24"/>
                <w:szCs w:val="24"/>
              </w:rPr>
            </w:pPr>
            <w:r>
              <w:rPr>
                <w:sz w:val="24"/>
                <w:szCs w:val="24"/>
              </w:rPr>
              <w:t>Definizione di economia politica secondo gli economisti neoclassici.</w:t>
            </w:r>
          </w:p>
          <w:p w:rsidR="004D4C58" w:rsidRDefault="004D4C58">
            <w:pPr>
              <w:pStyle w:val="TableParagraph"/>
              <w:ind w:right="283" w:firstLine="60"/>
              <w:rPr>
                <w:sz w:val="24"/>
                <w:szCs w:val="24"/>
              </w:rPr>
            </w:pPr>
            <w:r>
              <w:rPr>
                <w:sz w:val="24"/>
                <w:szCs w:val="24"/>
              </w:rPr>
              <w:t xml:space="preserve">Significato della croce </w:t>
            </w:r>
            <w:proofErr w:type="spellStart"/>
            <w:r>
              <w:rPr>
                <w:sz w:val="24"/>
                <w:szCs w:val="24"/>
              </w:rPr>
              <w:t>marshalliana</w:t>
            </w:r>
            <w:proofErr w:type="spellEnd"/>
            <w:r>
              <w:rPr>
                <w:sz w:val="24"/>
                <w:szCs w:val="24"/>
              </w:rPr>
              <w:t>.</w:t>
            </w:r>
          </w:p>
          <w:p w:rsidR="004D4C58" w:rsidRDefault="004D4C58">
            <w:pPr>
              <w:pStyle w:val="TableParagraph"/>
              <w:ind w:right="583"/>
              <w:rPr>
                <w:sz w:val="24"/>
                <w:szCs w:val="24"/>
              </w:rPr>
            </w:pPr>
            <w:r>
              <w:rPr>
                <w:sz w:val="24"/>
                <w:szCs w:val="24"/>
              </w:rPr>
              <w:t>Fallimenti del mercato.</w:t>
            </w:r>
          </w:p>
          <w:p w:rsidR="004D4C58" w:rsidRDefault="004D4C58">
            <w:pPr>
              <w:pStyle w:val="TableParagraph"/>
              <w:ind w:right="123"/>
            </w:pPr>
            <w:r>
              <w:rPr>
                <w:sz w:val="24"/>
                <w:szCs w:val="24"/>
              </w:rPr>
              <w:t xml:space="preserve">Modello neoclassico e modello keynesiano. Processo che porta alla definizione della funzione </w:t>
            </w:r>
            <w:r>
              <w:rPr>
                <w:spacing w:val="-3"/>
                <w:sz w:val="24"/>
                <w:szCs w:val="24"/>
              </w:rPr>
              <w:t xml:space="preserve">di </w:t>
            </w:r>
            <w:r>
              <w:rPr>
                <w:sz w:val="24"/>
                <w:szCs w:val="24"/>
              </w:rPr>
              <w:t>domanda individuale e del mercato.</w:t>
            </w:r>
          </w:p>
        </w:tc>
        <w:tc>
          <w:tcPr>
            <w:tcW w:w="208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89" w:type="dxa"/>
              <w:bottom w:w="80" w:type="dxa"/>
              <w:right w:w="192" w:type="dxa"/>
            </w:tcMar>
          </w:tcPr>
          <w:p w:rsidR="004D4C58" w:rsidRDefault="004D4C58">
            <w:pPr>
              <w:pStyle w:val="TableParagraph"/>
              <w:ind w:left="109" w:right="112"/>
              <w:rPr>
                <w:sz w:val="24"/>
                <w:szCs w:val="24"/>
              </w:rPr>
            </w:pPr>
            <w:r>
              <w:rPr>
                <w:sz w:val="24"/>
                <w:szCs w:val="24"/>
              </w:rPr>
              <w:t>Essere in grado di individuare le variabili che determinano il prezzo secondo la teoria di Marshall. Saper descrivere il ruolo dello Stato nel ripristinare condizioni di equità quando il mercato fallisce.</w:t>
            </w:r>
          </w:p>
          <w:p w:rsidR="004D4C58" w:rsidRDefault="004D4C58" w:rsidP="00D2759D">
            <w:pPr>
              <w:pStyle w:val="TableParagraph"/>
              <w:ind w:left="109" w:right="122"/>
              <w:rPr>
                <w:sz w:val="24"/>
                <w:szCs w:val="24"/>
              </w:rPr>
            </w:pPr>
            <w:r>
              <w:rPr>
                <w:sz w:val="24"/>
                <w:szCs w:val="24"/>
              </w:rPr>
              <w:t>Saper descrivere il ruolo dello Stato nel governare il sistema economico verso l’equilibrio di pieno</w:t>
            </w:r>
            <w:r>
              <w:rPr>
                <w:spacing w:val="-2"/>
                <w:sz w:val="24"/>
                <w:szCs w:val="24"/>
              </w:rPr>
              <w:t xml:space="preserve"> </w:t>
            </w:r>
            <w:r>
              <w:rPr>
                <w:sz w:val="24"/>
                <w:szCs w:val="24"/>
              </w:rPr>
              <w:t>impiego.</w:t>
            </w:r>
          </w:p>
          <w:p w:rsidR="004D4C58" w:rsidRDefault="004D4C58">
            <w:pPr>
              <w:pStyle w:val="TableParagraph"/>
              <w:ind w:left="109" w:right="104"/>
            </w:pPr>
            <w:r>
              <w:rPr>
                <w:sz w:val="24"/>
                <w:szCs w:val="24"/>
              </w:rPr>
              <w:t>Individuare il comportamento dei consumatori in un dato contesto. Conoscere la relazione tra</w:t>
            </w:r>
            <w:r>
              <w:rPr>
                <w:spacing w:val="-8"/>
                <w:sz w:val="24"/>
                <w:szCs w:val="24"/>
              </w:rPr>
              <w:t xml:space="preserve"> </w:t>
            </w:r>
            <w:r>
              <w:rPr>
                <w:sz w:val="24"/>
                <w:szCs w:val="24"/>
              </w:rPr>
              <w:t>utilità totale e utilità marginale.</w:t>
            </w:r>
          </w:p>
        </w:tc>
        <w:tc>
          <w:tcPr>
            <w:tcW w:w="18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D4C58" w:rsidRDefault="004D4C58">
            <w:pPr>
              <w:pStyle w:val="TableParagraph"/>
              <w:spacing w:before="10"/>
              <w:ind w:left="0"/>
              <w:rPr>
                <w:b/>
                <w:bCs/>
                <w:sz w:val="24"/>
                <w:szCs w:val="24"/>
              </w:rPr>
            </w:pPr>
          </w:p>
          <w:p w:rsidR="004D4C58" w:rsidRDefault="00C112F0">
            <w:pPr>
              <w:pStyle w:val="TableParagraph"/>
              <w:ind w:left="108" w:right="156"/>
              <w:jc w:val="center"/>
            </w:pPr>
            <w:r w:rsidRPr="00C112F0">
              <w:rPr>
                <w:sz w:val="24"/>
                <w:szCs w:val="24"/>
              </w:rPr>
              <w:t>Prove strutturate e/o semi-strutturate; verifiche orali; domande flash; valutazione dello svolgimento di compiti e lavori assegnati a casa</w:t>
            </w:r>
            <w:r>
              <w:rPr>
                <w:sz w:val="21"/>
                <w:szCs w:val="21"/>
              </w:rPr>
              <w:t>.</w:t>
            </w:r>
          </w:p>
        </w:tc>
      </w:tr>
      <w:tr w:rsidR="004D4C58" w:rsidTr="007C730A">
        <w:trPr>
          <w:gridBefore w:val="1"/>
          <w:gridAfter w:val="2"/>
          <w:wBefore w:w="893" w:type="dxa"/>
          <w:wAfter w:w="227" w:type="dxa"/>
          <w:trHeight w:val="5376"/>
        </w:trPr>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185" w:type="dxa"/>
            </w:tcMar>
          </w:tcPr>
          <w:p w:rsidR="004D4C58" w:rsidRDefault="004D4C58">
            <w:pPr>
              <w:pStyle w:val="TableParagraph"/>
              <w:spacing w:before="3"/>
              <w:ind w:right="105"/>
              <w:jc w:val="both"/>
              <w:rPr>
                <w:b/>
                <w:bCs/>
                <w:sz w:val="24"/>
                <w:szCs w:val="24"/>
              </w:rPr>
            </w:pPr>
            <w:r>
              <w:rPr>
                <w:b/>
                <w:bCs/>
                <w:sz w:val="24"/>
                <w:szCs w:val="24"/>
              </w:rPr>
              <w:lastRenderedPageBreak/>
              <w:t>3 L’imprenditore e l’impresa</w:t>
            </w:r>
          </w:p>
          <w:p w:rsidR="004D4C58" w:rsidRDefault="004D4C58">
            <w:pPr>
              <w:pStyle w:val="TableParagraph"/>
              <w:spacing w:before="3"/>
              <w:ind w:right="105"/>
              <w:jc w:val="both"/>
              <w:rPr>
                <w:b/>
                <w:bCs/>
                <w:sz w:val="24"/>
                <w:szCs w:val="24"/>
              </w:rPr>
            </w:pPr>
          </w:p>
          <w:p w:rsidR="004D4C58" w:rsidRDefault="004D4C58">
            <w:pPr>
              <w:pStyle w:val="TableParagraph"/>
              <w:ind w:right="104"/>
              <w:jc w:val="center"/>
              <w:rPr>
                <w:sz w:val="24"/>
                <w:szCs w:val="24"/>
              </w:rPr>
            </w:pPr>
            <w:r>
              <w:rPr>
                <w:sz w:val="24"/>
                <w:szCs w:val="24"/>
              </w:rPr>
              <w:t>Tema 1:</w:t>
            </w:r>
          </w:p>
          <w:p w:rsidR="004D4C58" w:rsidRDefault="004D4C58">
            <w:pPr>
              <w:pStyle w:val="TableParagraph"/>
              <w:ind w:left="0" w:right="104"/>
              <w:jc w:val="center"/>
              <w:rPr>
                <w:sz w:val="24"/>
                <w:szCs w:val="24"/>
              </w:rPr>
            </w:pPr>
            <w:r>
              <w:rPr>
                <w:sz w:val="24"/>
                <w:szCs w:val="24"/>
              </w:rPr>
              <w:t>L’attività e     l’organizzazione dell’impresa</w:t>
            </w:r>
          </w:p>
          <w:p w:rsidR="004D4C58" w:rsidRDefault="004D4C58">
            <w:pPr>
              <w:pStyle w:val="TableParagraph"/>
              <w:ind w:left="0" w:right="104"/>
              <w:jc w:val="center"/>
              <w:rPr>
                <w:sz w:val="24"/>
                <w:szCs w:val="24"/>
              </w:rPr>
            </w:pPr>
          </w:p>
          <w:p w:rsidR="004D4C58" w:rsidRDefault="004D4C58">
            <w:pPr>
              <w:pStyle w:val="TableParagraph"/>
              <w:ind w:left="0" w:right="104"/>
              <w:jc w:val="center"/>
              <w:rPr>
                <w:sz w:val="24"/>
                <w:szCs w:val="24"/>
              </w:rPr>
            </w:pPr>
            <w:r>
              <w:rPr>
                <w:sz w:val="24"/>
                <w:szCs w:val="24"/>
              </w:rPr>
              <w:t>Tema 2:</w:t>
            </w:r>
          </w:p>
          <w:p w:rsidR="004D4C58" w:rsidRDefault="004D4C58">
            <w:pPr>
              <w:pStyle w:val="TableParagraph"/>
              <w:ind w:left="0" w:right="104"/>
              <w:jc w:val="center"/>
              <w:rPr>
                <w:spacing w:val="-1"/>
                <w:sz w:val="24"/>
                <w:szCs w:val="24"/>
              </w:rPr>
            </w:pPr>
            <w:r>
              <w:rPr>
                <w:spacing w:val="-1"/>
                <w:sz w:val="24"/>
                <w:szCs w:val="24"/>
              </w:rPr>
              <w:t>La responsabilità sociale dell’impresa</w:t>
            </w:r>
          </w:p>
          <w:p w:rsidR="007C730A" w:rsidRDefault="007C730A">
            <w:pPr>
              <w:pStyle w:val="TableParagraph"/>
              <w:ind w:left="0" w:right="104"/>
              <w:jc w:val="center"/>
            </w:pPr>
            <w:r>
              <w:t xml:space="preserve">Tempi di esecuzione: </w:t>
            </w:r>
            <w:proofErr w:type="gramStart"/>
            <w:r>
              <w:t>Marzo</w:t>
            </w:r>
            <w:proofErr w:type="gramEnd"/>
            <w:r>
              <w:t xml:space="preserve"> \ Aprile \ Maggio</w:t>
            </w:r>
          </w:p>
        </w:tc>
        <w:tc>
          <w:tcPr>
            <w:tcW w:w="2135"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194" w:type="dxa"/>
            </w:tcMar>
          </w:tcPr>
          <w:p w:rsidR="004D4C58" w:rsidRDefault="004D4C58">
            <w:pPr>
              <w:pStyle w:val="TableParagraph"/>
              <w:spacing w:before="3"/>
              <w:ind w:right="114"/>
              <w:rPr>
                <w:sz w:val="24"/>
                <w:szCs w:val="24"/>
              </w:rPr>
            </w:pPr>
            <w:r>
              <w:rPr>
                <w:sz w:val="24"/>
                <w:szCs w:val="24"/>
              </w:rPr>
              <w:t>Essere consapevoli del ruolo svolto dall’impresa nei sistemi economici contemporanei.</w:t>
            </w:r>
          </w:p>
          <w:p w:rsidR="004D4C58" w:rsidRDefault="004D4C58">
            <w:pPr>
              <w:pStyle w:val="TableParagraph"/>
              <w:ind w:right="123"/>
              <w:rPr>
                <w:sz w:val="24"/>
                <w:szCs w:val="24"/>
              </w:rPr>
            </w:pPr>
            <w:r>
              <w:rPr>
                <w:sz w:val="24"/>
                <w:szCs w:val="24"/>
              </w:rPr>
              <w:t>Saper analizzare il rapporto tra dotazioni fattoriali, contesto regolamentare e capacità produttiva. Essere consapevoli</w:t>
            </w:r>
            <w:r>
              <w:rPr>
                <w:spacing w:val="-1"/>
                <w:sz w:val="24"/>
                <w:szCs w:val="24"/>
              </w:rPr>
              <w:t xml:space="preserve"> </w:t>
            </w:r>
            <w:r>
              <w:rPr>
                <w:sz w:val="24"/>
                <w:szCs w:val="24"/>
              </w:rPr>
              <w:t>dei</w:t>
            </w:r>
          </w:p>
          <w:p w:rsidR="004D4C58" w:rsidRDefault="004D4C58">
            <w:pPr>
              <w:pStyle w:val="TableParagraph"/>
              <w:spacing w:line="255" w:lineRule="exact"/>
            </w:pPr>
            <w:r>
              <w:rPr>
                <w:sz w:val="24"/>
                <w:szCs w:val="24"/>
              </w:rPr>
              <w:t>benefici della</w:t>
            </w:r>
          </w:p>
        </w:tc>
        <w:tc>
          <w:tcPr>
            <w:tcW w:w="2111"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197" w:type="dxa"/>
            </w:tcMar>
          </w:tcPr>
          <w:p w:rsidR="004D4C58" w:rsidRDefault="004D4C58">
            <w:pPr>
              <w:pStyle w:val="TableParagraph"/>
              <w:spacing w:before="3"/>
              <w:ind w:right="117"/>
              <w:rPr>
                <w:sz w:val="24"/>
                <w:szCs w:val="24"/>
              </w:rPr>
            </w:pPr>
            <w:r>
              <w:rPr>
                <w:sz w:val="24"/>
                <w:szCs w:val="24"/>
              </w:rPr>
              <w:t>Relazioni economiche interne all’impresa e gli obiettivi che questa persegue.</w:t>
            </w:r>
          </w:p>
          <w:p w:rsidR="004D4C58" w:rsidRDefault="004D4C58">
            <w:pPr>
              <w:pStyle w:val="TableParagraph"/>
              <w:ind w:right="343"/>
              <w:rPr>
                <w:sz w:val="24"/>
                <w:szCs w:val="24"/>
              </w:rPr>
            </w:pPr>
            <w:r>
              <w:rPr>
                <w:sz w:val="24"/>
                <w:szCs w:val="24"/>
              </w:rPr>
              <w:t>Significato della funzione di produzione e distinzione delle diverse tecniche produttive.</w:t>
            </w:r>
          </w:p>
          <w:p w:rsidR="004D4C58" w:rsidRDefault="004D4C58">
            <w:pPr>
              <w:pStyle w:val="TableParagraph"/>
              <w:spacing w:line="270" w:lineRule="atLeast"/>
              <w:ind w:right="610"/>
            </w:pPr>
            <w:r>
              <w:rPr>
                <w:sz w:val="24"/>
                <w:szCs w:val="24"/>
              </w:rPr>
              <w:t>Concetto di produttività marginale del</w:t>
            </w:r>
          </w:p>
        </w:tc>
        <w:tc>
          <w:tcPr>
            <w:tcW w:w="208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89" w:type="dxa"/>
              <w:bottom w:w="80" w:type="dxa"/>
              <w:right w:w="192" w:type="dxa"/>
            </w:tcMar>
          </w:tcPr>
          <w:p w:rsidR="004D4C58" w:rsidRDefault="004D4C58">
            <w:pPr>
              <w:pStyle w:val="TableParagraph"/>
              <w:spacing w:before="3"/>
              <w:ind w:left="109" w:right="112"/>
              <w:rPr>
                <w:sz w:val="24"/>
                <w:szCs w:val="24"/>
              </w:rPr>
            </w:pPr>
            <w:r>
              <w:rPr>
                <w:sz w:val="24"/>
                <w:szCs w:val="24"/>
              </w:rPr>
              <w:t>Saper distinguere i rendimenti di scala. Essere in grado di analizzare i costi di produzione e di descrivere le relazioni che li collegano.</w:t>
            </w:r>
          </w:p>
          <w:p w:rsidR="004D4C58" w:rsidRDefault="004D4C58">
            <w:pPr>
              <w:pStyle w:val="TableParagraph"/>
              <w:ind w:left="109" w:right="152"/>
              <w:rPr>
                <w:sz w:val="24"/>
                <w:szCs w:val="24"/>
              </w:rPr>
            </w:pPr>
            <w:r>
              <w:rPr>
                <w:sz w:val="24"/>
                <w:szCs w:val="24"/>
              </w:rPr>
              <w:t>Saper descrivere la relazione che lega utilità, prezzi e costi nei mercati</w:t>
            </w:r>
          </w:p>
          <w:p w:rsidR="004D4C58" w:rsidRDefault="004D4C58">
            <w:pPr>
              <w:pStyle w:val="TableParagraph"/>
              <w:spacing w:line="255" w:lineRule="exact"/>
              <w:ind w:left="109"/>
            </w:pPr>
            <w:r>
              <w:rPr>
                <w:sz w:val="24"/>
                <w:szCs w:val="24"/>
              </w:rPr>
              <w:t>Perfettamente</w:t>
            </w:r>
          </w:p>
        </w:tc>
        <w:tc>
          <w:tcPr>
            <w:tcW w:w="18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D4C58" w:rsidRDefault="004D4C58">
            <w:pPr>
              <w:pStyle w:val="TableParagraph"/>
              <w:spacing w:before="3"/>
              <w:ind w:left="0"/>
              <w:rPr>
                <w:b/>
                <w:bCs/>
                <w:sz w:val="24"/>
                <w:szCs w:val="24"/>
              </w:rPr>
            </w:pPr>
          </w:p>
          <w:p w:rsidR="004D4C58" w:rsidRDefault="00C112F0">
            <w:pPr>
              <w:pStyle w:val="TableParagraph"/>
              <w:ind w:left="108" w:right="156"/>
            </w:pPr>
            <w:r w:rsidRPr="00C112F0">
              <w:rPr>
                <w:sz w:val="24"/>
                <w:szCs w:val="24"/>
              </w:rPr>
              <w:t>Prove strutturate e/o semi-strutturate; verifiche orali; domande flash; valutazione dello svolgimento di compiti e lavori assegnati a casa</w:t>
            </w:r>
            <w:r>
              <w:rPr>
                <w:sz w:val="21"/>
                <w:szCs w:val="21"/>
              </w:rPr>
              <w:t>.</w:t>
            </w:r>
          </w:p>
        </w:tc>
      </w:tr>
    </w:tbl>
    <w:p w:rsidR="007C730A" w:rsidRDefault="007C730A" w:rsidP="007C730A">
      <w:pPr>
        <w:pStyle w:val="Corpodeltesto"/>
        <w:spacing w:before="0" w:line="360" w:lineRule="auto"/>
        <w:jc w:val="both"/>
      </w:pPr>
    </w:p>
    <w:p w:rsidR="00C112F0" w:rsidRDefault="00C112F0" w:rsidP="007C730A">
      <w:pPr>
        <w:pStyle w:val="Corpodeltesto"/>
        <w:spacing w:before="0" w:line="360" w:lineRule="auto"/>
        <w:jc w:val="both"/>
      </w:pPr>
      <w:r>
        <w:t>La scansione degli argomenti e le eventuali modifiche in itinere sono aspetti che possono variare in base ai bisogni formativi espressi dalle singole classi</w:t>
      </w:r>
    </w:p>
    <w:p w:rsidR="00C112F0" w:rsidRDefault="00C112F0" w:rsidP="00C112F0">
      <w:pPr>
        <w:pStyle w:val="Paragrafoelenco"/>
        <w:numPr>
          <w:ilvl w:val="0"/>
          <w:numId w:val="2"/>
        </w:numPr>
        <w:spacing w:line="360" w:lineRule="auto"/>
        <w:ind w:right="242"/>
        <w:jc w:val="both"/>
        <w:rPr>
          <w:sz w:val="24"/>
          <w:szCs w:val="24"/>
        </w:rPr>
      </w:pPr>
      <w:r>
        <w:rPr>
          <w:b/>
          <w:bCs/>
          <w:sz w:val="24"/>
          <w:szCs w:val="24"/>
        </w:rPr>
        <w:t>OBIETTIVI MINIMI</w:t>
      </w:r>
      <w:r>
        <w:rPr>
          <w:sz w:val="24"/>
          <w:szCs w:val="24"/>
        </w:rPr>
        <w:t xml:space="preserve">: si punta ad ottenere a fine anno scolastico risultati in termini </w:t>
      </w:r>
      <w:r>
        <w:rPr>
          <w:spacing w:val="-3"/>
          <w:sz w:val="24"/>
          <w:szCs w:val="24"/>
        </w:rPr>
        <w:t xml:space="preserve">di </w:t>
      </w:r>
      <w:r>
        <w:rPr>
          <w:sz w:val="24"/>
          <w:szCs w:val="24"/>
        </w:rPr>
        <w:t>acquisizione delle seguenti</w:t>
      </w:r>
      <w:r>
        <w:rPr>
          <w:spacing w:val="1"/>
          <w:sz w:val="24"/>
          <w:szCs w:val="24"/>
        </w:rPr>
        <w:t xml:space="preserve"> </w:t>
      </w:r>
      <w:r>
        <w:rPr>
          <w:sz w:val="24"/>
          <w:szCs w:val="24"/>
        </w:rPr>
        <w:t>capacità:</w:t>
      </w:r>
    </w:p>
    <w:p w:rsidR="00C112F0" w:rsidRDefault="00C112F0" w:rsidP="00C112F0">
      <w:pPr>
        <w:pStyle w:val="Paragrafoelenco"/>
        <w:numPr>
          <w:ilvl w:val="0"/>
          <w:numId w:val="4"/>
        </w:numPr>
        <w:spacing w:line="360" w:lineRule="auto"/>
        <w:ind w:right="249"/>
        <w:jc w:val="both"/>
        <w:rPr>
          <w:sz w:val="24"/>
          <w:szCs w:val="24"/>
        </w:rPr>
      </w:pPr>
      <w:r>
        <w:rPr>
          <w:sz w:val="24"/>
          <w:szCs w:val="24"/>
        </w:rPr>
        <w:t>Descrivere le caratteristiche dei modelli economici, individuando variabili dipendenti e indipendenti.</w:t>
      </w:r>
    </w:p>
    <w:p w:rsidR="00C112F0" w:rsidRDefault="00C112F0" w:rsidP="00C112F0">
      <w:pPr>
        <w:pStyle w:val="Paragrafoelenco"/>
        <w:numPr>
          <w:ilvl w:val="0"/>
          <w:numId w:val="5"/>
        </w:numPr>
        <w:spacing w:line="360" w:lineRule="auto"/>
        <w:jc w:val="both"/>
        <w:rPr>
          <w:sz w:val="24"/>
          <w:szCs w:val="24"/>
        </w:rPr>
      </w:pPr>
      <w:r>
        <w:rPr>
          <w:sz w:val="24"/>
          <w:szCs w:val="24"/>
        </w:rPr>
        <w:t>Descrivere il ruolo dello Stato nelle varie teorie</w:t>
      </w:r>
      <w:r>
        <w:rPr>
          <w:spacing w:val="2"/>
          <w:sz w:val="24"/>
          <w:szCs w:val="24"/>
        </w:rPr>
        <w:t xml:space="preserve"> </w:t>
      </w:r>
      <w:r>
        <w:rPr>
          <w:sz w:val="24"/>
          <w:szCs w:val="24"/>
        </w:rPr>
        <w:t>economiche.</w:t>
      </w:r>
    </w:p>
    <w:p w:rsidR="00C112F0" w:rsidRDefault="00C112F0" w:rsidP="00C112F0">
      <w:pPr>
        <w:pStyle w:val="Paragrafoelenco"/>
        <w:numPr>
          <w:ilvl w:val="0"/>
          <w:numId w:val="6"/>
        </w:numPr>
        <w:spacing w:before="121" w:line="360" w:lineRule="auto"/>
        <w:jc w:val="both"/>
        <w:rPr>
          <w:sz w:val="24"/>
          <w:szCs w:val="24"/>
        </w:rPr>
      </w:pPr>
      <w:r>
        <w:rPr>
          <w:sz w:val="24"/>
          <w:szCs w:val="24"/>
        </w:rPr>
        <w:t>Saper interpretare la teoria della domanda, l'organizzazione dell'impresa e della</w:t>
      </w:r>
      <w:r>
        <w:rPr>
          <w:spacing w:val="-13"/>
          <w:sz w:val="24"/>
          <w:szCs w:val="24"/>
        </w:rPr>
        <w:t xml:space="preserve"> </w:t>
      </w:r>
      <w:r>
        <w:rPr>
          <w:sz w:val="24"/>
          <w:szCs w:val="24"/>
        </w:rPr>
        <w:t>produzione.</w:t>
      </w:r>
    </w:p>
    <w:p w:rsidR="00C112F0" w:rsidRDefault="00C112F0" w:rsidP="00C112F0">
      <w:pPr>
        <w:pStyle w:val="Paragrafoelenco"/>
        <w:numPr>
          <w:ilvl w:val="0"/>
          <w:numId w:val="7"/>
        </w:numPr>
        <w:spacing w:line="360" w:lineRule="auto"/>
        <w:jc w:val="both"/>
        <w:rPr>
          <w:sz w:val="24"/>
          <w:szCs w:val="24"/>
        </w:rPr>
      </w:pPr>
      <w:r>
        <w:rPr>
          <w:sz w:val="24"/>
          <w:szCs w:val="24"/>
        </w:rPr>
        <w:t>Conoscere la natura e l'andamento dei costi di produzione e l'equilibrio in concorrenza</w:t>
      </w:r>
      <w:r>
        <w:rPr>
          <w:spacing w:val="-24"/>
          <w:sz w:val="24"/>
          <w:szCs w:val="24"/>
        </w:rPr>
        <w:t xml:space="preserve"> </w:t>
      </w:r>
      <w:r>
        <w:rPr>
          <w:sz w:val="24"/>
          <w:szCs w:val="24"/>
        </w:rPr>
        <w:t>perfetta.</w:t>
      </w:r>
    </w:p>
    <w:p w:rsidR="00C112F0" w:rsidRDefault="00C112F0" w:rsidP="00C112F0">
      <w:pPr>
        <w:pStyle w:val="Paragrafoelenco"/>
        <w:numPr>
          <w:ilvl w:val="0"/>
          <w:numId w:val="8"/>
        </w:numPr>
        <w:spacing w:line="360" w:lineRule="auto"/>
        <w:ind w:right="242"/>
        <w:jc w:val="both"/>
        <w:rPr>
          <w:sz w:val="24"/>
          <w:szCs w:val="24"/>
        </w:rPr>
      </w:pPr>
      <w:r>
        <w:rPr>
          <w:sz w:val="24"/>
          <w:szCs w:val="24"/>
        </w:rPr>
        <w:t>Saper descrivere i caratteri del monopolio e spiegare le differenze di calcolo dei prezzi nei vari mercati.</w:t>
      </w:r>
    </w:p>
    <w:p w:rsidR="00C112F0" w:rsidRDefault="00C112F0" w:rsidP="00C112F0">
      <w:pPr>
        <w:pStyle w:val="Paragrafoelenco"/>
        <w:numPr>
          <w:ilvl w:val="0"/>
          <w:numId w:val="9"/>
        </w:numPr>
        <w:spacing w:line="360" w:lineRule="auto"/>
        <w:jc w:val="both"/>
        <w:rPr>
          <w:sz w:val="24"/>
          <w:szCs w:val="24"/>
        </w:rPr>
      </w:pPr>
      <w:r>
        <w:rPr>
          <w:sz w:val="24"/>
          <w:szCs w:val="24"/>
        </w:rPr>
        <w:t>Saper descrivere il processo di determinazione dell’equilibrio sul mercato di concorrenza</w:t>
      </w:r>
      <w:r>
        <w:rPr>
          <w:spacing w:val="-17"/>
          <w:sz w:val="24"/>
          <w:szCs w:val="24"/>
        </w:rPr>
        <w:t xml:space="preserve"> </w:t>
      </w:r>
      <w:r>
        <w:rPr>
          <w:sz w:val="24"/>
          <w:szCs w:val="24"/>
        </w:rPr>
        <w:t>perfetta</w:t>
      </w:r>
    </w:p>
    <w:p w:rsidR="00C112F0" w:rsidRDefault="00C112F0" w:rsidP="00C112F0">
      <w:pPr>
        <w:pStyle w:val="Corpodeltesto"/>
        <w:spacing w:line="360" w:lineRule="auto"/>
        <w:ind w:left="212" w:right="233"/>
        <w:jc w:val="both"/>
      </w:pPr>
      <w:r>
        <w:t xml:space="preserve">In particolare sono considerati </w:t>
      </w:r>
      <w:r>
        <w:rPr>
          <w:b/>
          <w:bCs/>
        </w:rPr>
        <w:t xml:space="preserve">obiettivi minimi quelli elencati ai punti da A </w:t>
      </w:r>
      <w:proofErr w:type="spellStart"/>
      <w:r>
        <w:rPr>
          <w:b/>
          <w:bCs/>
        </w:rPr>
        <w:t>a</w:t>
      </w:r>
      <w:proofErr w:type="spellEnd"/>
      <w:r>
        <w:rPr>
          <w:b/>
          <w:bCs/>
        </w:rPr>
        <w:t xml:space="preserve"> D, </w:t>
      </w:r>
      <w:r>
        <w:t>per i quali l'allievo dovrà dimostrare conoscenze complete, anche se non approfondite, almeno delle nozioni fondamentali, capacità di esposizione almeno sommaria oralmente e per iscritto, capacità di interpretare le conoscenze acquisite sia pure sotto la guida e l'aiuto dell'insegnante, capacità di trasferire le conoscenze acquisite in situazioni concrete, anche se in modo insicuro.</w:t>
      </w:r>
    </w:p>
    <w:p w:rsidR="00C112F0" w:rsidRDefault="00C112F0"/>
    <w:p w:rsidR="002A114D" w:rsidRPr="002A114D" w:rsidRDefault="00271099" w:rsidP="002A114D">
      <w:pPr>
        <w:spacing w:before="1"/>
        <w:ind w:right="238"/>
        <w:jc w:val="both"/>
        <w:rPr>
          <w:b/>
          <w:bCs/>
          <w:u w:val="single"/>
        </w:rPr>
      </w:pPr>
      <w:r w:rsidRPr="002A114D">
        <w:rPr>
          <w:b/>
          <w:bCs/>
        </w:rPr>
        <w:lastRenderedPageBreak/>
        <w:t>METODOLOGIA</w:t>
      </w:r>
    </w:p>
    <w:p w:rsidR="002A114D" w:rsidRPr="002865E2" w:rsidRDefault="002A114D" w:rsidP="002A114D">
      <w:pPr>
        <w:pStyle w:val="Corpodeltesto31"/>
        <w:rPr>
          <w:szCs w:val="24"/>
        </w:rPr>
      </w:pPr>
      <w:r w:rsidRPr="002865E2">
        <w:rPr>
          <w:szCs w:val="24"/>
        </w:rPr>
        <w:t>La metodologia è diversa a seconda del tipo di didattica applicabile:</w:t>
      </w:r>
    </w:p>
    <w:p w:rsidR="002A114D" w:rsidRPr="002865E2" w:rsidRDefault="002A114D" w:rsidP="002A114D">
      <w:pPr>
        <w:pStyle w:val="Corpodeltesto31"/>
        <w:rPr>
          <w:szCs w:val="24"/>
        </w:rPr>
      </w:pPr>
      <w:r w:rsidRPr="002865E2">
        <w:rPr>
          <w:szCs w:val="24"/>
        </w:rPr>
        <w:t xml:space="preserve">in presenza, saranno privilegiate le lezioni frontali interattive, con uso anche di metodologia </w:t>
      </w:r>
      <w:proofErr w:type="gramStart"/>
      <w:r w:rsidRPr="002865E2">
        <w:rPr>
          <w:szCs w:val="24"/>
        </w:rPr>
        <w:t>del cooperative</w:t>
      </w:r>
      <w:proofErr w:type="gramEnd"/>
      <w:r w:rsidRPr="002865E2">
        <w:rPr>
          <w:szCs w:val="24"/>
        </w:rPr>
        <w:t xml:space="preserve"> </w:t>
      </w:r>
      <w:proofErr w:type="spellStart"/>
      <w:r w:rsidRPr="002865E2">
        <w:rPr>
          <w:szCs w:val="24"/>
        </w:rPr>
        <w:t>learning</w:t>
      </w:r>
      <w:proofErr w:type="spellEnd"/>
      <w:r w:rsidRPr="002865E2">
        <w:rPr>
          <w:szCs w:val="24"/>
        </w:rPr>
        <w:t xml:space="preserve"> e lavori a gruppo; viceversa in didattica a distanza prevarranno le lezioni sincrone e asincrone, con l’utilizzo di strumenti multimediali e la predisposizione di materiale digitale, video, mappe concettuali. Il tutto accompagnato da discussioni e dibattiti.</w:t>
      </w:r>
    </w:p>
    <w:p w:rsidR="00D314DF" w:rsidRPr="002A114D" w:rsidRDefault="002A114D" w:rsidP="002A114D">
      <w:pPr>
        <w:pStyle w:val="Corpodeltesto31"/>
        <w:rPr>
          <w:szCs w:val="24"/>
        </w:rPr>
      </w:pPr>
      <w:r w:rsidRPr="002865E2">
        <w:rPr>
          <w:szCs w:val="24"/>
        </w:rPr>
        <w:t xml:space="preserve">Sarà, in ogni caso, garantito il monitoraggio dell’esecuzione dei compiti assegnati e la relativa correzione. </w:t>
      </w:r>
    </w:p>
    <w:p w:rsidR="002A114D" w:rsidRPr="002A114D" w:rsidRDefault="00271099" w:rsidP="002A114D">
      <w:pPr>
        <w:ind w:right="238"/>
        <w:jc w:val="both"/>
      </w:pPr>
      <w:r w:rsidRPr="002A114D">
        <w:rPr>
          <w:b/>
          <w:bCs/>
        </w:rPr>
        <w:t>STRUMENTI DIDATTICI</w:t>
      </w:r>
    </w:p>
    <w:p w:rsidR="002A114D" w:rsidRDefault="00271099" w:rsidP="002A114D">
      <w:pPr>
        <w:pStyle w:val="Paragrafoelenco"/>
        <w:spacing w:before="0" w:line="360" w:lineRule="auto"/>
        <w:ind w:left="210" w:right="238"/>
        <w:jc w:val="both"/>
        <w:rPr>
          <w:sz w:val="24"/>
          <w:szCs w:val="24"/>
        </w:rPr>
      </w:pPr>
      <w:r>
        <w:rPr>
          <w:sz w:val="24"/>
          <w:szCs w:val="24"/>
        </w:rPr>
        <w:t xml:space="preserve">Libro di testo </w:t>
      </w:r>
      <w:r>
        <w:rPr>
          <w:b/>
          <w:bCs/>
          <w:i/>
          <w:iCs/>
          <w:sz w:val="24"/>
          <w:szCs w:val="24"/>
        </w:rPr>
        <w:t>(“Economia, impresa e società globale”</w:t>
      </w:r>
      <w:r>
        <w:rPr>
          <w:b/>
          <w:bCs/>
          <w:sz w:val="24"/>
          <w:szCs w:val="24"/>
        </w:rPr>
        <w:t xml:space="preserve"> - Maria Rita Cattani, Flavia </w:t>
      </w:r>
      <w:proofErr w:type="spellStart"/>
      <w:r>
        <w:rPr>
          <w:b/>
          <w:bCs/>
          <w:sz w:val="24"/>
          <w:szCs w:val="24"/>
        </w:rPr>
        <w:t>Zaccarini</w:t>
      </w:r>
      <w:proofErr w:type="spellEnd"/>
      <w:r>
        <w:rPr>
          <w:b/>
          <w:bCs/>
          <w:sz w:val="24"/>
          <w:szCs w:val="24"/>
        </w:rPr>
        <w:t xml:space="preserve"> – Ed. </w:t>
      </w:r>
      <w:proofErr w:type="spellStart"/>
      <w:r>
        <w:rPr>
          <w:b/>
          <w:bCs/>
          <w:sz w:val="24"/>
          <w:szCs w:val="24"/>
        </w:rPr>
        <w:t>Pearson</w:t>
      </w:r>
      <w:proofErr w:type="spellEnd"/>
      <w:r>
        <w:rPr>
          <w:sz w:val="24"/>
          <w:szCs w:val="24"/>
        </w:rPr>
        <w:t>)</w:t>
      </w:r>
    </w:p>
    <w:p w:rsidR="00D314DF" w:rsidRPr="002A114D" w:rsidRDefault="00271099" w:rsidP="002A114D">
      <w:pPr>
        <w:spacing w:line="360" w:lineRule="auto"/>
        <w:ind w:right="238"/>
        <w:jc w:val="both"/>
      </w:pPr>
      <w:r w:rsidRPr="002A114D">
        <w:t xml:space="preserve"> giornali e riviste, video, note integrative docente, copie fotostatiche, strumenti logico-operativi,</w:t>
      </w:r>
      <w:r w:rsidRPr="002A114D">
        <w:rPr>
          <w:spacing w:val="-5"/>
        </w:rPr>
        <w:t xml:space="preserve"> </w:t>
      </w:r>
      <w:r w:rsidRPr="002A114D">
        <w:t>Internet</w:t>
      </w:r>
      <w:r w:rsidR="002A114D">
        <w:t>.</w:t>
      </w:r>
    </w:p>
    <w:p w:rsidR="002A114D" w:rsidRPr="002A114D" w:rsidRDefault="00271099" w:rsidP="002A114D">
      <w:pPr>
        <w:spacing w:before="96"/>
        <w:ind w:right="235"/>
        <w:jc w:val="both"/>
        <w:rPr>
          <w:b/>
          <w:bCs/>
        </w:rPr>
      </w:pPr>
      <w:r w:rsidRPr="002A114D">
        <w:rPr>
          <w:b/>
          <w:bCs/>
        </w:rPr>
        <w:t>VALUTAZIONE</w:t>
      </w:r>
    </w:p>
    <w:p w:rsidR="002A114D" w:rsidRDefault="002A114D" w:rsidP="002A114D">
      <w:pPr>
        <w:pStyle w:val="Titolo1"/>
        <w:spacing w:line="360" w:lineRule="auto"/>
        <w:jc w:val="both"/>
        <w:rPr>
          <w:b w:val="0"/>
          <w:sz w:val="24"/>
        </w:rPr>
      </w:pPr>
      <w:r>
        <w:rPr>
          <w:b w:val="0"/>
          <w:sz w:val="24"/>
          <w:szCs w:val="24"/>
        </w:rPr>
        <w:t>S</w:t>
      </w:r>
      <w:r w:rsidRPr="00DB2ECD">
        <w:rPr>
          <w:b w:val="0"/>
          <w:sz w:val="24"/>
          <w:szCs w:val="24"/>
        </w:rPr>
        <w:t xml:space="preserve">i fa riferimento alla griglia di valutazione allegata al PTOF </w:t>
      </w:r>
      <w:proofErr w:type="spellStart"/>
      <w:r w:rsidRPr="00DB2ECD">
        <w:rPr>
          <w:b w:val="0"/>
          <w:sz w:val="24"/>
          <w:szCs w:val="24"/>
        </w:rPr>
        <w:t>a.s.</w:t>
      </w:r>
      <w:proofErr w:type="spellEnd"/>
      <w:r>
        <w:rPr>
          <w:b w:val="0"/>
          <w:sz w:val="24"/>
          <w:szCs w:val="24"/>
        </w:rPr>
        <w:t xml:space="preserve"> </w:t>
      </w:r>
      <w:r w:rsidRPr="00DB2ECD">
        <w:rPr>
          <w:b w:val="0"/>
          <w:sz w:val="24"/>
          <w:szCs w:val="24"/>
        </w:rPr>
        <w:t>2</w:t>
      </w:r>
      <w:r>
        <w:rPr>
          <w:b w:val="0"/>
          <w:sz w:val="24"/>
          <w:szCs w:val="24"/>
        </w:rPr>
        <w:t>020</w:t>
      </w:r>
      <w:r w:rsidRPr="00DB2ECD">
        <w:rPr>
          <w:b w:val="0"/>
          <w:sz w:val="24"/>
          <w:szCs w:val="24"/>
        </w:rPr>
        <w:t>/</w:t>
      </w:r>
      <w:r>
        <w:rPr>
          <w:b w:val="0"/>
          <w:sz w:val="24"/>
          <w:szCs w:val="24"/>
        </w:rPr>
        <w:t>2021</w:t>
      </w:r>
      <w:r>
        <w:rPr>
          <w:sz w:val="24"/>
          <w:szCs w:val="24"/>
        </w:rPr>
        <w:t xml:space="preserve">, </w:t>
      </w:r>
      <w:r>
        <w:rPr>
          <w:b w:val="0"/>
          <w:sz w:val="24"/>
        </w:rPr>
        <w:t>riservando peraltro, particolare attenzione all’acquisizione delle competenze partecipative e collaborative.</w:t>
      </w:r>
    </w:p>
    <w:p w:rsidR="002A114D" w:rsidRPr="004C6A7E" w:rsidRDefault="002A114D" w:rsidP="002A114D">
      <w:pPr>
        <w:pStyle w:val="Corpotesto"/>
        <w:spacing w:line="360" w:lineRule="auto"/>
      </w:pPr>
      <w:r>
        <w:t xml:space="preserve">Sarà, pertanto, elemento di valutazione la qualità della partecipazione all’attività a distanza, nonché lo svolgimento e l’originalità dei lavori assegnati sulla piattaforma </w:t>
      </w:r>
      <w:proofErr w:type="spellStart"/>
      <w:r>
        <w:t>Moodle</w:t>
      </w:r>
      <w:proofErr w:type="spellEnd"/>
      <w:r>
        <w:t>. Inoltre, si provvederà a corredare le singole prove scritte di apposita griglia di valutazione</w:t>
      </w:r>
    </w:p>
    <w:p w:rsidR="002A114D" w:rsidRPr="002865E2" w:rsidRDefault="002A114D" w:rsidP="002A114D">
      <w:pPr>
        <w:jc w:val="both"/>
        <w:rPr>
          <w:rFonts w:cs="Times New Roman"/>
        </w:rPr>
      </w:pPr>
      <w:r w:rsidRPr="002865E2">
        <w:rPr>
          <w:rFonts w:cs="Times New Roman"/>
        </w:rPr>
        <w:t xml:space="preserve">Bra, </w:t>
      </w:r>
      <w:r>
        <w:rPr>
          <w:rFonts w:cs="Times New Roman"/>
        </w:rPr>
        <w:t>12</w:t>
      </w:r>
      <w:r w:rsidRPr="002865E2">
        <w:rPr>
          <w:rFonts w:cs="Times New Roman"/>
        </w:rPr>
        <w:t>/</w:t>
      </w:r>
      <w:r>
        <w:rPr>
          <w:rFonts w:cs="Times New Roman"/>
        </w:rPr>
        <w:t>11</w:t>
      </w:r>
      <w:r w:rsidRPr="002865E2">
        <w:rPr>
          <w:rFonts w:cs="Times New Roman"/>
        </w:rPr>
        <w:t>/ 2020</w:t>
      </w:r>
    </w:p>
    <w:p w:rsidR="00D314DF" w:rsidRDefault="00D314DF">
      <w:pPr>
        <w:jc w:val="both"/>
      </w:pPr>
    </w:p>
    <w:sectPr w:rsidR="00D314DF">
      <w:headerReference w:type="default" r:id="rId8"/>
      <w:pgSz w:w="1192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287" w:rsidRDefault="00F63287">
      <w:r>
        <w:separator/>
      </w:r>
    </w:p>
  </w:endnote>
  <w:endnote w:type="continuationSeparator" w:id="0">
    <w:p w:rsidR="00F63287" w:rsidRDefault="00F6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Roman">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287" w:rsidRDefault="00F63287">
      <w:r>
        <w:separator/>
      </w:r>
    </w:p>
  </w:footnote>
  <w:footnote w:type="continuationSeparator" w:id="0">
    <w:p w:rsidR="00F63287" w:rsidRDefault="00F63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14DF" w:rsidRDefault="00D314DF">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B60A0"/>
    <w:multiLevelType w:val="hybridMultilevel"/>
    <w:tmpl w:val="267CCB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AC03549"/>
    <w:multiLevelType w:val="hybridMultilevel"/>
    <w:tmpl w:val="0060DD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C37931"/>
    <w:multiLevelType w:val="hybridMultilevel"/>
    <w:tmpl w:val="5DB2D28C"/>
    <w:styleLink w:val="Stileimportato1"/>
    <w:lvl w:ilvl="0" w:tplc="DCD45F98">
      <w:start w:val="1"/>
      <w:numFmt w:val="bullet"/>
      <w:lvlText w:val="-"/>
      <w:lvlJc w:val="left"/>
      <w:pPr>
        <w:tabs>
          <w:tab w:val="num" w:pos="429"/>
        </w:tabs>
        <w:ind w:left="217" w:hanging="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CBD40DCC">
      <w:start w:val="1"/>
      <w:numFmt w:val="bullet"/>
      <w:lvlText w:val="•"/>
      <w:lvlJc w:val="left"/>
      <w:pPr>
        <w:tabs>
          <w:tab w:val="left" w:pos="429"/>
          <w:tab w:val="num" w:pos="1418"/>
        </w:tabs>
        <w:ind w:left="1206" w:firstLine="2"/>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2" w:tplc="934AFC80">
      <w:start w:val="1"/>
      <w:numFmt w:val="bullet"/>
      <w:lvlText w:val="•"/>
      <w:lvlJc w:val="left"/>
      <w:pPr>
        <w:tabs>
          <w:tab w:val="left" w:pos="429"/>
        </w:tabs>
        <w:ind w:left="2193" w:hanging="21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tplc="3F7E364C">
      <w:start w:val="1"/>
      <w:numFmt w:val="bullet"/>
      <w:lvlText w:val="•"/>
      <w:lvlJc w:val="left"/>
      <w:pPr>
        <w:tabs>
          <w:tab w:val="left" w:pos="429"/>
          <w:tab w:val="num" w:pos="3392"/>
        </w:tabs>
        <w:ind w:left="3180" w:firstLine="6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4" w:tplc="7EB8F620">
      <w:start w:val="1"/>
      <w:numFmt w:val="bullet"/>
      <w:lvlText w:val="•"/>
      <w:lvlJc w:val="left"/>
      <w:pPr>
        <w:tabs>
          <w:tab w:val="left" w:pos="429"/>
        </w:tabs>
        <w:ind w:left="4167" w:hanging="36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5" w:tplc="DA1ACB56">
      <w:start w:val="1"/>
      <w:numFmt w:val="bullet"/>
      <w:lvlText w:val="•"/>
      <w:lvlJc w:val="left"/>
      <w:pPr>
        <w:tabs>
          <w:tab w:val="left" w:pos="429"/>
          <w:tab w:val="num" w:pos="5366"/>
        </w:tabs>
        <w:ind w:left="5154" w:hanging="86"/>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6" w:tplc="45227F4E">
      <w:start w:val="1"/>
      <w:numFmt w:val="bullet"/>
      <w:lvlText w:val="•"/>
      <w:lvlJc w:val="left"/>
      <w:pPr>
        <w:tabs>
          <w:tab w:val="left" w:pos="429"/>
          <w:tab w:val="num" w:pos="6352"/>
        </w:tabs>
        <w:ind w:left="6140" w:hanging="2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7" w:tplc="75B89072">
      <w:start w:val="1"/>
      <w:numFmt w:val="bullet"/>
      <w:lvlText w:val="•"/>
      <w:lvlJc w:val="left"/>
      <w:pPr>
        <w:tabs>
          <w:tab w:val="left" w:pos="429"/>
        </w:tabs>
        <w:ind w:left="7127" w:hanging="2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8" w:tplc="0D307102">
      <w:start w:val="1"/>
      <w:numFmt w:val="bullet"/>
      <w:lvlText w:val="•"/>
      <w:lvlJc w:val="left"/>
      <w:pPr>
        <w:tabs>
          <w:tab w:val="left" w:pos="429"/>
          <w:tab w:val="num" w:pos="8326"/>
        </w:tabs>
        <w:ind w:left="8114" w:firstLine="42"/>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493F323D"/>
    <w:multiLevelType w:val="hybridMultilevel"/>
    <w:tmpl w:val="5DB2D28C"/>
    <w:numStyleLink w:val="Stileimportato1"/>
  </w:abstractNum>
  <w:abstractNum w:abstractNumId="4" w15:restartNumberingAfterBreak="0">
    <w:nsid w:val="70FC3A42"/>
    <w:multiLevelType w:val="hybridMultilevel"/>
    <w:tmpl w:val="1E24935C"/>
    <w:numStyleLink w:val="Stileimportato2"/>
  </w:abstractNum>
  <w:abstractNum w:abstractNumId="5" w15:restartNumberingAfterBreak="0">
    <w:nsid w:val="72976B38"/>
    <w:multiLevelType w:val="hybridMultilevel"/>
    <w:tmpl w:val="1E24935C"/>
    <w:styleLink w:val="Stileimportato2"/>
    <w:lvl w:ilvl="0" w:tplc="92C03D9C">
      <w:start w:val="1"/>
      <w:numFmt w:val="upperLetter"/>
      <w:suff w:val="nothing"/>
      <w:lvlText w:val="%1."/>
      <w:lvlJc w:val="left"/>
      <w:pPr>
        <w:tabs>
          <w:tab w:val="left" w:pos="601"/>
        </w:tabs>
        <w:ind w:left="38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FA404D0">
      <w:start w:val="1"/>
      <w:numFmt w:val="upperLetter"/>
      <w:suff w:val="nothing"/>
      <w:lvlText w:val="%2."/>
      <w:lvlJc w:val="left"/>
      <w:pPr>
        <w:tabs>
          <w:tab w:val="left" w:pos="601"/>
        </w:tabs>
        <w:ind w:left="110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03CDEF2">
      <w:start w:val="1"/>
      <w:numFmt w:val="upperLetter"/>
      <w:suff w:val="nothing"/>
      <w:lvlText w:val="%3."/>
      <w:lvlJc w:val="left"/>
      <w:pPr>
        <w:tabs>
          <w:tab w:val="left" w:pos="601"/>
        </w:tabs>
        <w:ind w:left="182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F1015C4">
      <w:start w:val="1"/>
      <w:numFmt w:val="upperLetter"/>
      <w:suff w:val="nothing"/>
      <w:lvlText w:val="%4."/>
      <w:lvlJc w:val="left"/>
      <w:pPr>
        <w:tabs>
          <w:tab w:val="left" w:pos="601"/>
        </w:tabs>
        <w:ind w:left="254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8C68C98">
      <w:start w:val="1"/>
      <w:numFmt w:val="upperLetter"/>
      <w:suff w:val="nothing"/>
      <w:lvlText w:val="%5."/>
      <w:lvlJc w:val="left"/>
      <w:pPr>
        <w:tabs>
          <w:tab w:val="left" w:pos="601"/>
        </w:tabs>
        <w:ind w:left="326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04E9D78">
      <w:start w:val="1"/>
      <w:numFmt w:val="upperLetter"/>
      <w:suff w:val="nothing"/>
      <w:lvlText w:val="%6."/>
      <w:lvlJc w:val="left"/>
      <w:pPr>
        <w:tabs>
          <w:tab w:val="left" w:pos="601"/>
        </w:tabs>
        <w:ind w:left="398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886738">
      <w:start w:val="1"/>
      <w:numFmt w:val="upperLetter"/>
      <w:suff w:val="nothing"/>
      <w:lvlText w:val="%7."/>
      <w:lvlJc w:val="left"/>
      <w:pPr>
        <w:tabs>
          <w:tab w:val="left" w:pos="601"/>
        </w:tabs>
        <w:ind w:left="470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908E1DA">
      <w:start w:val="1"/>
      <w:numFmt w:val="upperLetter"/>
      <w:suff w:val="nothing"/>
      <w:lvlText w:val="%8."/>
      <w:lvlJc w:val="left"/>
      <w:pPr>
        <w:tabs>
          <w:tab w:val="left" w:pos="601"/>
        </w:tabs>
        <w:ind w:left="542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EC45438">
      <w:start w:val="1"/>
      <w:numFmt w:val="upperLetter"/>
      <w:suff w:val="nothing"/>
      <w:lvlText w:val="%9."/>
      <w:lvlJc w:val="left"/>
      <w:pPr>
        <w:tabs>
          <w:tab w:val="left" w:pos="601"/>
        </w:tabs>
        <w:ind w:left="6149" w:hanging="17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C85500E"/>
    <w:multiLevelType w:val="hybridMultilevel"/>
    <w:tmpl w:val="4A643C3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4"/>
  </w:num>
  <w:num w:numId="5">
    <w:abstractNumId w:val="4"/>
    <w:lvlOverride w:ilvl="0">
      <w:lvl w:ilvl="0" w:tplc="8000FDD4">
        <w:start w:val="1"/>
        <w:numFmt w:val="upperLetter"/>
        <w:lvlText w:val="%1."/>
        <w:lvlJc w:val="left"/>
        <w:pPr>
          <w:ind w:left="488"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8AAB32">
        <w:start w:val="1"/>
        <w:numFmt w:val="upperLetter"/>
        <w:lvlText w:val="%2."/>
        <w:lvlJc w:val="left"/>
        <w:pPr>
          <w:ind w:left="99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64CD72">
        <w:start w:val="1"/>
        <w:numFmt w:val="upperLetter"/>
        <w:lvlText w:val="%3."/>
        <w:lvlJc w:val="left"/>
        <w:pPr>
          <w:ind w:left="171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8E632A">
        <w:start w:val="1"/>
        <w:numFmt w:val="upperLetter"/>
        <w:lvlText w:val="%4."/>
        <w:lvlJc w:val="left"/>
        <w:pPr>
          <w:ind w:left="243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90C9E5E">
        <w:start w:val="1"/>
        <w:numFmt w:val="upperLetter"/>
        <w:lvlText w:val="%5."/>
        <w:lvlJc w:val="left"/>
        <w:pPr>
          <w:ind w:left="315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CE65764">
        <w:start w:val="1"/>
        <w:numFmt w:val="upperLetter"/>
        <w:lvlText w:val="%6."/>
        <w:lvlJc w:val="left"/>
        <w:pPr>
          <w:ind w:left="387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B56F836">
        <w:start w:val="1"/>
        <w:numFmt w:val="upperLetter"/>
        <w:lvlText w:val="%7."/>
        <w:lvlJc w:val="left"/>
        <w:pPr>
          <w:ind w:left="459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08D966">
        <w:start w:val="1"/>
        <w:numFmt w:val="upperLetter"/>
        <w:lvlText w:val="%8."/>
        <w:lvlJc w:val="left"/>
        <w:pPr>
          <w:ind w:left="531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AAE9F2">
        <w:start w:val="1"/>
        <w:numFmt w:val="upperLetter"/>
        <w:lvlText w:val="%9."/>
        <w:lvlJc w:val="left"/>
        <w:pPr>
          <w:ind w:left="6037"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4"/>
    <w:lvlOverride w:ilvl="0">
      <w:lvl w:ilvl="0" w:tplc="8000FDD4">
        <w:start w:val="1"/>
        <w:numFmt w:val="upperLetter"/>
        <w:lvlText w:val="%1."/>
        <w:lvlJc w:val="left"/>
        <w:pPr>
          <w:ind w:left="492"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8AAB32">
        <w:start w:val="1"/>
        <w:numFmt w:val="upperLetter"/>
        <w:lvlText w:val="%2."/>
        <w:lvlJc w:val="left"/>
        <w:pPr>
          <w:ind w:left="100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64CD72">
        <w:start w:val="1"/>
        <w:numFmt w:val="upperLetter"/>
        <w:lvlText w:val="%3."/>
        <w:lvlJc w:val="left"/>
        <w:pPr>
          <w:ind w:left="172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8E632A">
        <w:start w:val="1"/>
        <w:numFmt w:val="upperLetter"/>
        <w:lvlText w:val="%4."/>
        <w:lvlJc w:val="left"/>
        <w:pPr>
          <w:ind w:left="244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90C9E5E">
        <w:start w:val="1"/>
        <w:numFmt w:val="upperLetter"/>
        <w:lvlText w:val="%5."/>
        <w:lvlJc w:val="left"/>
        <w:pPr>
          <w:ind w:left="316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CE65764">
        <w:start w:val="1"/>
        <w:numFmt w:val="upperLetter"/>
        <w:lvlText w:val="%6."/>
        <w:lvlJc w:val="left"/>
        <w:pPr>
          <w:ind w:left="388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B56F836">
        <w:start w:val="1"/>
        <w:numFmt w:val="upperLetter"/>
        <w:lvlText w:val="%7."/>
        <w:lvlJc w:val="left"/>
        <w:pPr>
          <w:ind w:left="460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08D966">
        <w:start w:val="1"/>
        <w:numFmt w:val="upperLetter"/>
        <w:lvlText w:val="%8."/>
        <w:lvlJc w:val="left"/>
        <w:pPr>
          <w:ind w:left="532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AAE9F2">
        <w:start w:val="1"/>
        <w:numFmt w:val="upperLetter"/>
        <w:lvlText w:val="%9."/>
        <w:lvlJc w:val="left"/>
        <w:pPr>
          <w:ind w:left="6041" w:hanging="2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
    <w:abstractNumId w:val="4"/>
    <w:lvlOverride w:ilvl="0">
      <w:lvl w:ilvl="0" w:tplc="8000FDD4">
        <w:start w:val="1"/>
        <w:numFmt w:val="upperLetter"/>
        <w:lvlText w:val="%1."/>
        <w:lvlJc w:val="left"/>
        <w:pPr>
          <w:ind w:left="504"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8AAB32">
        <w:start w:val="1"/>
        <w:numFmt w:val="upperLetter"/>
        <w:lvlText w:val="%2."/>
        <w:lvlJc w:val="left"/>
        <w:pPr>
          <w:ind w:left="101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64CD72">
        <w:start w:val="1"/>
        <w:numFmt w:val="upperLetter"/>
        <w:lvlText w:val="%3."/>
        <w:lvlJc w:val="left"/>
        <w:pPr>
          <w:ind w:left="173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8E632A">
        <w:start w:val="1"/>
        <w:numFmt w:val="upperLetter"/>
        <w:lvlText w:val="%4."/>
        <w:lvlJc w:val="left"/>
        <w:pPr>
          <w:ind w:left="245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90C9E5E">
        <w:start w:val="1"/>
        <w:numFmt w:val="upperLetter"/>
        <w:lvlText w:val="%5."/>
        <w:lvlJc w:val="left"/>
        <w:pPr>
          <w:ind w:left="317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CE65764">
        <w:start w:val="1"/>
        <w:numFmt w:val="upperLetter"/>
        <w:lvlText w:val="%6."/>
        <w:lvlJc w:val="left"/>
        <w:pPr>
          <w:ind w:left="389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B56F836">
        <w:start w:val="1"/>
        <w:numFmt w:val="upperLetter"/>
        <w:lvlText w:val="%7."/>
        <w:lvlJc w:val="left"/>
        <w:pPr>
          <w:ind w:left="461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08D966">
        <w:start w:val="1"/>
        <w:numFmt w:val="upperLetter"/>
        <w:lvlText w:val="%8."/>
        <w:lvlJc w:val="left"/>
        <w:pPr>
          <w:ind w:left="533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AAE9F2">
        <w:start w:val="1"/>
        <w:numFmt w:val="upperLetter"/>
        <w:lvlText w:val="%9."/>
        <w:lvlJc w:val="left"/>
        <w:pPr>
          <w:ind w:left="6053" w:hanging="2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abstractNumId w:val="4"/>
    <w:lvlOverride w:ilvl="0">
      <w:lvl w:ilvl="0" w:tplc="8000FDD4">
        <w:start w:val="1"/>
        <w:numFmt w:val="upperLetter"/>
        <w:lvlText w:val="%1."/>
        <w:lvlJc w:val="left"/>
        <w:pPr>
          <w:tabs>
            <w:tab w:val="num" w:pos="517"/>
          </w:tabs>
          <w:ind w:left="28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8AAB32">
        <w:start w:val="1"/>
        <w:numFmt w:val="upperLetter"/>
        <w:lvlText w:val="%2."/>
        <w:lvlJc w:val="left"/>
        <w:pPr>
          <w:tabs>
            <w:tab w:val="left" w:pos="517"/>
            <w:tab w:val="num" w:pos="1237"/>
          </w:tabs>
          <w:ind w:left="100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64CD72">
        <w:start w:val="1"/>
        <w:numFmt w:val="upperLetter"/>
        <w:lvlText w:val="%3."/>
        <w:lvlJc w:val="left"/>
        <w:pPr>
          <w:tabs>
            <w:tab w:val="left" w:pos="517"/>
            <w:tab w:val="num" w:pos="1957"/>
          </w:tabs>
          <w:ind w:left="172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8E632A">
        <w:start w:val="1"/>
        <w:numFmt w:val="upperLetter"/>
        <w:lvlText w:val="%4."/>
        <w:lvlJc w:val="left"/>
        <w:pPr>
          <w:tabs>
            <w:tab w:val="left" w:pos="517"/>
            <w:tab w:val="num" w:pos="2677"/>
          </w:tabs>
          <w:ind w:left="244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90C9E5E">
        <w:start w:val="1"/>
        <w:numFmt w:val="upperLetter"/>
        <w:lvlText w:val="%5."/>
        <w:lvlJc w:val="left"/>
        <w:pPr>
          <w:tabs>
            <w:tab w:val="left" w:pos="517"/>
            <w:tab w:val="num" w:pos="3397"/>
          </w:tabs>
          <w:ind w:left="316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CE65764">
        <w:start w:val="1"/>
        <w:numFmt w:val="upperLetter"/>
        <w:lvlText w:val="%6."/>
        <w:lvlJc w:val="left"/>
        <w:pPr>
          <w:tabs>
            <w:tab w:val="left" w:pos="517"/>
            <w:tab w:val="num" w:pos="4117"/>
          </w:tabs>
          <w:ind w:left="388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B56F836">
        <w:start w:val="1"/>
        <w:numFmt w:val="upperLetter"/>
        <w:lvlText w:val="%7."/>
        <w:lvlJc w:val="left"/>
        <w:pPr>
          <w:tabs>
            <w:tab w:val="left" w:pos="517"/>
            <w:tab w:val="num" w:pos="4837"/>
          </w:tabs>
          <w:ind w:left="460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08D966">
        <w:start w:val="1"/>
        <w:numFmt w:val="upperLetter"/>
        <w:lvlText w:val="%8."/>
        <w:lvlJc w:val="left"/>
        <w:pPr>
          <w:tabs>
            <w:tab w:val="left" w:pos="517"/>
            <w:tab w:val="num" w:pos="5557"/>
          </w:tabs>
          <w:ind w:left="532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AAE9F2">
        <w:start w:val="1"/>
        <w:numFmt w:val="upperLetter"/>
        <w:lvlText w:val="%9."/>
        <w:lvlJc w:val="left"/>
        <w:pPr>
          <w:tabs>
            <w:tab w:val="left" w:pos="517"/>
            <w:tab w:val="num" w:pos="6277"/>
          </w:tabs>
          <w:ind w:left="6045" w:hanging="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4"/>
    <w:lvlOverride w:ilvl="0">
      <w:lvl w:ilvl="0" w:tplc="8000FDD4">
        <w:start w:val="1"/>
        <w:numFmt w:val="upperLetter"/>
        <w:lvlText w:val="%1."/>
        <w:lvlJc w:val="left"/>
        <w:pPr>
          <w:ind w:left="464"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78AAB32">
        <w:start w:val="1"/>
        <w:numFmt w:val="upperLetter"/>
        <w:lvlText w:val="%2."/>
        <w:lvlJc w:val="left"/>
        <w:pPr>
          <w:ind w:left="97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164CD72">
        <w:start w:val="1"/>
        <w:numFmt w:val="upperLetter"/>
        <w:lvlText w:val="%3."/>
        <w:lvlJc w:val="left"/>
        <w:pPr>
          <w:ind w:left="169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98E632A">
        <w:start w:val="1"/>
        <w:numFmt w:val="upperLetter"/>
        <w:lvlText w:val="%4."/>
        <w:lvlJc w:val="left"/>
        <w:pPr>
          <w:ind w:left="241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90C9E5E">
        <w:start w:val="1"/>
        <w:numFmt w:val="upperLetter"/>
        <w:lvlText w:val="%5."/>
        <w:lvlJc w:val="left"/>
        <w:pPr>
          <w:ind w:left="313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CE65764">
        <w:start w:val="1"/>
        <w:numFmt w:val="upperLetter"/>
        <w:lvlText w:val="%6."/>
        <w:lvlJc w:val="left"/>
        <w:pPr>
          <w:ind w:left="385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B56F836">
        <w:start w:val="1"/>
        <w:numFmt w:val="upperLetter"/>
        <w:lvlText w:val="%7."/>
        <w:lvlJc w:val="left"/>
        <w:pPr>
          <w:ind w:left="457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08D966">
        <w:start w:val="1"/>
        <w:numFmt w:val="upperLetter"/>
        <w:lvlText w:val="%8."/>
        <w:lvlJc w:val="left"/>
        <w:pPr>
          <w:ind w:left="529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AAE9F2">
        <w:start w:val="1"/>
        <w:numFmt w:val="upperLetter"/>
        <w:lvlText w:val="%9."/>
        <w:lvlJc w:val="left"/>
        <w:pPr>
          <w:ind w:left="6013" w:hanging="25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
    <w:abstractNumId w:val="3"/>
    <w:lvlOverride w:ilvl="0">
      <w:lvl w:ilvl="0" w:tplc="71CAB602">
        <w:start w:val="1"/>
        <w:numFmt w:val="bullet"/>
        <w:lvlText w:val="-"/>
        <w:lvlJc w:val="left"/>
        <w:pPr>
          <w:tabs>
            <w:tab w:val="num" w:pos="385"/>
          </w:tabs>
          <w:ind w:left="212" w:firstLine="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8AA9176">
        <w:start w:val="1"/>
        <w:numFmt w:val="bullet"/>
        <w:lvlText w:val="•"/>
        <w:lvlJc w:val="left"/>
        <w:pPr>
          <w:tabs>
            <w:tab w:val="left" w:pos="385"/>
            <w:tab w:val="num" w:pos="1379"/>
          </w:tabs>
          <w:ind w:left="1206" w:hanging="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29CE1B8">
        <w:start w:val="1"/>
        <w:numFmt w:val="bullet"/>
        <w:lvlText w:val="•"/>
        <w:lvlJc w:val="left"/>
        <w:pPr>
          <w:tabs>
            <w:tab w:val="left" w:pos="385"/>
          </w:tabs>
          <w:ind w:left="2193" w:hanging="29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572D00C">
        <w:start w:val="1"/>
        <w:numFmt w:val="bullet"/>
        <w:lvlText w:val="•"/>
        <w:lvlJc w:val="left"/>
        <w:pPr>
          <w:tabs>
            <w:tab w:val="left" w:pos="385"/>
            <w:tab w:val="num" w:pos="3353"/>
          </w:tabs>
          <w:ind w:left="3180" w:hanging="1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C0078E2">
        <w:start w:val="1"/>
        <w:numFmt w:val="bullet"/>
        <w:lvlText w:val="•"/>
        <w:lvlJc w:val="left"/>
        <w:pPr>
          <w:tabs>
            <w:tab w:val="left" w:pos="385"/>
          </w:tabs>
          <w:ind w:left="4167"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4F63C38">
        <w:start w:val="1"/>
        <w:numFmt w:val="bullet"/>
        <w:lvlText w:val="•"/>
        <w:lvlJc w:val="left"/>
        <w:pPr>
          <w:tabs>
            <w:tab w:val="left" w:pos="385"/>
          </w:tabs>
          <w:ind w:left="5154" w:hanging="16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DF4EDC8">
        <w:start w:val="1"/>
        <w:numFmt w:val="bullet"/>
        <w:lvlText w:val="•"/>
        <w:lvlJc w:val="left"/>
        <w:pPr>
          <w:tabs>
            <w:tab w:val="left" w:pos="385"/>
            <w:tab w:val="num" w:pos="6313"/>
          </w:tabs>
          <w:ind w:left="6140" w:hanging="5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38AE1A0">
        <w:start w:val="1"/>
        <w:numFmt w:val="bullet"/>
        <w:lvlText w:val="•"/>
        <w:lvlJc w:val="left"/>
        <w:pPr>
          <w:tabs>
            <w:tab w:val="left" w:pos="385"/>
          </w:tabs>
          <w:ind w:left="7127" w:hanging="31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328CD8A">
        <w:start w:val="1"/>
        <w:numFmt w:val="bullet"/>
        <w:lvlText w:val="•"/>
        <w:lvlJc w:val="left"/>
        <w:pPr>
          <w:tabs>
            <w:tab w:val="left" w:pos="385"/>
            <w:tab w:val="num" w:pos="8287"/>
          </w:tabs>
          <w:ind w:left="8114" w:hanging="36"/>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11">
    <w:abstractNumId w:val="3"/>
    <w:lvlOverride w:ilvl="0">
      <w:lvl w:ilvl="0" w:tplc="71CAB602">
        <w:start w:val="1"/>
        <w:numFmt w:val="bullet"/>
        <w:lvlText w:val="-"/>
        <w:lvlJc w:val="left"/>
        <w:pPr>
          <w:tabs>
            <w:tab w:val="num" w:pos="405"/>
          </w:tabs>
          <w:ind w:left="212" w:firstLine="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8AA9176">
        <w:start w:val="1"/>
        <w:numFmt w:val="bullet"/>
        <w:lvlText w:val="•"/>
        <w:lvlJc w:val="left"/>
        <w:pPr>
          <w:tabs>
            <w:tab w:val="left" w:pos="405"/>
            <w:tab w:val="num" w:pos="1399"/>
          </w:tabs>
          <w:ind w:left="1206" w:hanging="1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29CE1B8">
        <w:start w:val="1"/>
        <w:numFmt w:val="bullet"/>
        <w:lvlText w:val="•"/>
        <w:lvlJc w:val="left"/>
        <w:pPr>
          <w:tabs>
            <w:tab w:val="left" w:pos="405"/>
          </w:tabs>
          <w:ind w:left="2193" w:hanging="25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572D00C">
        <w:start w:val="1"/>
        <w:numFmt w:val="bullet"/>
        <w:lvlText w:val="•"/>
        <w:lvlJc w:val="left"/>
        <w:pPr>
          <w:tabs>
            <w:tab w:val="left" w:pos="405"/>
            <w:tab w:val="num" w:pos="3373"/>
          </w:tabs>
          <w:ind w:left="3180" w:firstLine="26"/>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C0078E2">
        <w:start w:val="1"/>
        <w:numFmt w:val="bullet"/>
        <w:lvlText w:val="•"/>
        <w:lvlJc w:val="left"/>
        <w:pPr>
          <w:tabs>
            <w:tab w:val="left" w:pos="405"/>
          </w:tabs>
          <w:ind w:left="4167" w:hanging="40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4F63C38">
        <w:start w:val="1"/>
        <w:numFmt w:val="bullet"/>
        <w:lvlText w:val="•"/>
        <w:lvlJc w:val="left"/>
        <w:pPr>
          <w:tabs>
            <w:tab w:val="left" w:pos="405"/>
          </w:tabs>
          <w:ind w:left="5154" w:hanging="12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DF4EDC8">
        <w:start w:val="1"/>
        <w:numFmt w:val="bullet"/>
        <w:lvlText w:val="•"/>
        <w:lvlJc w:val="left"/>
        <w:pPr>
          <w:tabs>
            <w:tab w:val="left" w:pos="405"/>
            <w:tab w:val="num" w:pos="6333"/>
          </w:tabs>
          <w:ind w:left="6140" w:hanging="3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38AE1A0">
        <w:start w:val="1"/>
        <w:numFmt w:val="bullet"/>
        <w:lvlText w:val="•"/>
        <w:lvlJc w:val="left"/>
        <w:pPr>
          <w:tabs>
            <w:tab w:val="left" w:pos="405"/>
          </w:tabs>
          <w:ind w:left="7127" w:hanging="27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328CD8A">
        <w:start w:val="1"/>
        <w:numFmt w:val="bullet"/>
        <w:lvlText w:val="•"/>
        <w:lvlJc w:val="left"/>
        <w:pPr>
          <w:tabs>
            <w:tab w:val="left" w:pos="405"/>
            <w:tab w:val="num" w:pos="8307"/>
          </w:tabs>
          <w:ind w:left="8114" w:firstLine="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12">
    <w:abstractNumId w:val="3"/>
    <w:lvlOverride w:ilvl="0">
      <w:lvl w:ilvl="0" w:tplc="71CAB602">
        <w:start w:val="1"/>
        <w:numFmt w:val="bullet"/>
        <w:lvlText w:val="-"/>
        <w:lvlJc w:val="left"/>
        <w:pPr>
          <w:tabs>
            <w:tab w:val="num" w:pos="409"/>
          </w:tabs>
          <w:ind w:left="212" w:firstLine="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8AA9176">
        <w:start w:val="1"/>
        <w:numFmt w:val="bullet"/>
        <w:lvlText w:val="•"/>
        <w:lvlJc w:val="left"/>
        <w:pPr>
          <w:tabs>
            <w:tab w:val="left" w:pos="409"/>
            <w:tab w:val="num" w:pos="1403"/>
          </w:tabs>
          <w:ind w:left="1206" w:hanging="1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29CE1B8">
        <w:start w:val="1"/>
        <w:numFmt w:val="bullet"/>
        <w:lvlText w:val="•"/>
        <w:lvlJc w:val="left"/>
        <w:pPr>
          <w:tabs>
            <w:tab w:val="left" w:pos="409"/>
          </w:tabs>
          <w:ind w:left="2193" w:hanging="24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572D00C">
        <w:start w:val="1"/>
        <w:numFmt w:val="bullet"/>
        <w:lvlText w:val="•"/>
        <w:lvlJc w:val="left"/>
        <w:pPr>
          <w:tabs>
            <w:tab w:val="left" w:pos="409"/>
            <w:tab w:val="num" w:pos="3377"/>
          </w:tabs>
          <w:ind w:left="3180" w:firstLine="3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C0078E2">
        <w:start w:val="1"/>
        <w:numFmt w:val="bullet"/>
        <w:lvlText w:val="•"/>
        <w:lvlJc w:val="left"/>
        <w:pPr>
          <w:tabs>
            <w:tab w:val="left" w:pos="409"/>
          </w:tabs>
          <w:ind w:left="4167" w:hanging="39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4F63C38">
        <w:start w:val="1"/>
        <w:numFmt w:val="bullet"/>
        <w:lvlText w:val="•"/>
        <w:lvlJc w:val="left"/>
        <w:pPr>
          <w:tabs>
            <w:tab w:val="left" w:pos="409"/>
          </w:tabs>
          <w:ind w:left="5154" w:hanging="116"/>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DF4EDC8">
        <w:start w:val="1"/>
        <w:numFmt w:val="bullet"/>
        <w:lvlText w:val="•"/>
        <w:lvlJc w:val="left"/>
        <w:pPr>
          <w:tabs>
            <w:tab w:val="left" w:pos="409"/>
            <w:tab w:val="num" w:pos="6337"/>
          </w:tabs>
          <w:ind w:left="6140" w:hanging="35"/>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38AE1A0">
        <w:start w:val="1"/>
        <w:numFmt w:val="bullet"/>
        <w:lvlText w:val="•"/>
        <w:lvlJc w:val="left"/>
        <w:pPr>
          <w:tabs>
            <w:tab w:val="left" w:pos="409"/>
          </w:tabs>
          <w:ind w:left="7127" w:hanging="26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328CD8A">
        <w:start w:val="1"/>
        <w:numFmt w:val="bullet"/>
        <w:lvlText w:val="•"/>
        <w:lvlJc w:val="left"/>
        <w:pPr>
          <w:tabs>
            <w:tab w:val="left" w:pos="409"/>
            <w:tab w:val="num" w:pos="8311"/>
          </w:tabs>
          <w:ind w:left="8114" w:firstLine="12"/>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13">
    <w:abstractNumId w:val="1"/>
  </w:num>
  <w:num w:numId="14">
    <w:abstractNumId w:val="6"/>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isplayBackgroundShape/>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DF"/>
    <w:rsid w:val="0010394A"/>
    <w:rsid w:val="00195436"/>
    <w:rsid w:val="001C188A"/>
    <w:rsid w:val="00253651"/>
    <w:rsid w:val="00271099"/>
    <w:rsid w:val="002A114D"/>
    <w:rsid w:val="0035557A"/>
    <w:rsid w:val="00387800"/>
    <w:rsid w:val="004B480B"/>
    <w:rsid w:val="004D4C58"/>
    <w:rsid w:val="00602572"/>
    <w:rsid w:val="006E7841"/>
    <w:rsid w:val="0071799B"/>
    <w:rsid w:val="007C730A"/>
    <w:rsid w:val="00971F67"/>
    <w:rsid w:val="009C7C1A"/>
    <w:rsid w:val="00C112F0"/>
    <w:rsid w:val="00C55EF0"/>
    <w:rsid w:val="00CF320D"/>
    <w:rsid w:val="00D06DA4"/>
    <w:rsid w:val="00D2759D"/>
    <w:rsid w:val="00D314DF"/>
    <w:rsid w:val="00D77FED"/>
    <w:rsid w:val="00E6153D"/>
    <w:rsid w:val="00EB46EB"/>
    <w:rsid w:val="00F527F5"/>
    <w:rsid w:val="00F63287"/>
    <w:rsid w:val="00FE4C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47186"/>
  <w15:docId w15:val="{C5190587-5203-D541-BE30-F82C55F29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cs="Arial Unicode MS"/>
      <w:color w:val="000000"/>
      <w:sz w:val="24"/>
      <w:szCs w:val="24"/>
      <w:u w:color="000000"/>
    </w:rPr>
  </w:style>
  <w:style w:type="paragraph" w:styleId="Titolo2">
    <w:name w:val="heading 2"/>
    <w:next w:val="Normale"/>
    <w:uiPriority w:val="9"/>
    <w:unhideWhenUsed/>
    <w:qFormat/>
    <w:pPr>
      <w:keepNext/>
      <w:jc w:val="center"/>
      <w:outlineLvl w:val="1"/>
    </w:pPr>
    <w:rPr>
      <w:rFonts w:cs="Arial Unicode MS"/>
      <w:b/>
      <w:bCs/>
      <w:color w:val="000000"/>
      <w:u w:color="000000"/>
    </w:rPr>
  </w:style>
  <w:style w:type="paragraph" w:styleId="Titolo8">
    <w:name w:val="heading 8"/>
    <w:next w:val="Normale"/>
    <w:pPr>
      <w:keepNext/>
      <w:jc w:val="center"/>
      <w:outlineLvl w:val="7"/>
    </w:pPr>
    <w:rPr>
      <w:rFonts w:cs="Arial Unicode MS"/>
      <w:b/>
      <w:bC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orpodeltesto">
    <w:name w:val="Corpo del testo"/>
    <w:pPr>
      <w:widowControl w:val="0"/>
      <w:spacing w:before="120"/>
    </w:pPr>
    <w:rPr>
      <w:rFonts w:eastAsia="Times New Roman"/>
      <w:color w:val="000000"/>
      <w:sz w:val="24"/>
      <w:szCs w:val="24"/>
      <w:u w:color="000000"/>
    </w:rPr>
  </w:style>
  <w:style w:type="paragraph" w:customStyle="1" w:styleId="TableParagraph">
    <w:name w:val="Table Paragraph"/>
    <w:pPr>
      <w:widowControl w:val="0"/>
      <w:ind w:left="107"/>
    </w:pPr>
    <w:rPr>
      <w:rFonts w:cs="Arial Unicode MS"/>
      <w:color w:val="000000"/>
      <w:sz w:val="22"/>
      <w:szCs w:val="22"/>
      <w:u w:color="000000"/>
    </w:rPr>
  </w:style>
  <w:style w:type="paragraph" w:styleId="Paragrafoelenco">
    <w:name w:val="List Paragraph"/>
    <w:pPr>
      <w:widowControl w:val="0"/>
      <w:spacing w:before="120"/>
      <w:ind w:left="212"/>
    </w:pPr>
    <w:rPr>
      <w:rFonts w:cs="Arial Unicode MS"/>
      <w:color w:val="000000"/>
      <w:sz w:val="22"/>
      <w:szCs w:val="22"/>
      <w:u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 w:type="paragraph" w:customStyle="1" w:styleId="Corpodeltesto31">
    <w:name w:val="Corpo del testo 31"/>
    <w:basedOn w:val="Normale"/>
    <w:rsid w:val="002A114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pPr>
    <w:rPr>
      <w:rFonts w:eastAsia="Times New Roman" w:cs="Times New Roman"/>
      <w:color w:val="auto"/>
      <w:szCs w:val="20"/>
      <w:bdr w:val="none" w:sz="0" w:space="0" w:color="auto"/>
      <w:lang w:eastAsia="zh-CN"/>
    </w:rPr>
  </w:style>
  <w:style w:type="paragraph" w:customStyle="1" w:styleId="Titolo1">
    <w:name w:val="Titolo1"/>
    <w:basedOn w:val="Normale"/>
    <w:next w:val="Corpotesto"/>
    <w:rsid w:val="002A114D"/>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eastAsia="Times New Roman" w:cs="Times New Roman"/>
      <w:b/>
      <w:color w:val="auto"/>
      <w:sz w:val="28"/>
      <w:szCs w:val="20"/>
      <w:bdr w:val="none" w:sz="0" w:space="0" w:color="auto"/>
      <w:lang w:eastAsia="zh-CN"/>
    </w:rPr>
  </w:style>
  <w:style w:type="paragraph" w:styleId="Corpotesto">
    <w:name w:val="Body Text"/>
    <w:basedOn w:val="Normale"/>
    <w:link w:val="CorpotestoCarattere"/>
    <w:rsid w:val="002A114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Roman" w:eastAsia="Times New Roman" w:hAnsi="Roman" w:cs="Roman"/>
      <w:color w:val="auto"/>
      <w:szCs w:val="20"/>
      <w:bdr w:val="none" w:sz="0" w:space="0" w:color="auto"/>
      <w:lang w:eastAsia="zh-CN"/>
    </w:rPr>
  </w:style>
  <w:style w:type="character" w:customStyle="1" w:styleId="CorpotestoCarattere">
    <w:name w:val="Corpo testo Carattere"/>
    <w:basedOn w:val="Carpredefinitoparagrafo"/>
    <w:link w:val="Corpotesto"/>
    <w:rsid w:val="002A114D"/>
    <w:rPr>
      <w:rFonts w:ascii="Roman" w:eastAsia="Times New Roman" w:hAnsi="Roman" w:cs="Roman"/>
      <w:sz w:val="24"/>
      <w:u w:color="000000"/>
      <w:bdr w:val="none" w:sz="0" w:space="0" w:color="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E26B12-54B8-4207-96B4-C2D01F071FC2}"/>
</file>

<file path=customXml/itemProps2.xml><?xml version="1.0" encoding="utf-8"?>
<ds:datastoreItem xmlns:ds="http://schemas.openxmlformats.org/officeDocument/2006/customXml" ds:itemID="{BBD7A826-E07F-4EE3-AA91-878630B28C73}"/>
</file>

<file path=customXml/itemProps3.xml><?xml version="1.0" encoding="utf-8"?>
<ds:datastoreItem xmlns:ds="http://schemas.openxmlformats.org/officeDocument/2006/customXml" ds:itemID="{63F220D5-2071-4052-8ADA-32190529BFEA}"/>
</file>

<file path=docProps/app.xml><?xml version="1.0" encoding="utf-8"?>
<Properties xmlns="http://schemas.openxmlformats.org/officeDocument/2006/extended-properties" xmlns:vt="http://schemas.openxmlformats.org/officeDocument/2006/docPropsVTypes">
  <Template>Normal.dotm</Template>
  <TotalTime>29</TotalTime>
  <Pages>6</Pages>
  <Words>1063</Words>
  <Characters>6064</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Saul Diaz Vicuna</cp:lastModifiedBy>
  <cp:revision>5</cp:revision>
  <dcterms:created xsi:type="dcterms:W3CDTF">2020-11-13T23:07:00Z</dcterms:created>
  <dcterms:modified xsi:type="dcterms:W3CDTF">2020-11-13T23:38:00Z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